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686" w:rsidRDefault="008C2F88" w:rsidP="00E67686">
      <w:pPr>
        <w:jc w:val="center"/>
        <w:rPr>
          <w:b/>
          <w:sz w:val="24"/>
          <w:szCs w:val="24"/>
        </w:rPr>
      </w:pPr>
      <w:r w:rsidRPr="008C2F88">
        <w:rPr>
          <w:b/>
          <w:sz w:val="24"/>
          <w:szCs w:val="24"/>
        </w:rPr>
        <w:t>3.ŞAHIS MALİ SORUMLULUK SİGORTA POLİÇESİ</w:t>
      </w:r>
    </w:p>
    <w:p w:rsidR="008C2F88" w:rsidRPr="00E67686" w:rsidRDefault="008C2F88" w:rsidP="00E67686">
      <w:pPr>
        <w:rPr>
          <w:b/>
          <w:sz w:val="24"/>
          <w:szCs w:val="24"/>
        </w:rPr>
      </w:pPr>
      <w:r w:rsidRPr="008C2F88">
        <w:rPr>
          <w:b/>
        </w:rPr>
        <w:t>Poliçe No</w:t>
      </w:r>
      <w:r>
        <w:t xml:space="preserve"> </w:t>
      </w:r>
      <w:r w:rsidR="00F157A8">
        <w:t xml:space="preserve">                       </w:t>
      </w:r>
      <w:r>
        <w:t xml:space="preserve">    :    65311569</w:t>
      </w:r>
    </w:p>
    <w:p w:rsidR="008C2F88" w:rsidRDefault="008C2F88">
      <w:r w:rsidRPr="008C2F88">
        <w:rPr>
          <w:b/>
        </w:rPr>
        <w:t xml:space="preserve">Sigortalı   </w:t>
      </w:r>
      <w:r>
        <w:t xml:space="preserve">                  </w:t>
      </w:r>
      <w:r w:rsidR="00F157A8">
        <w:t xml:space="preserve">  </w:t>
      </w:r>
      <w:r>
        <w:t xml:space="preserve">       :    Meram Elektrik Dağıtım A.Ş.</w:t>
      </w:r>
    </w:p>
    <w:p w:rsidR="008C2F88" w:rsidRDefault="008C2F88">
      <w:r w:rsidRPr="008C2F88">
        <w:rPr>
          <w:b/>
        </w:rPr>
        <w:t xml:space="preserve">Lehtar   </w:t>
      </w:r>
      <w:r w:rsidR="00F157A8">
        <w:t xml:space="preserve">                            </w:t>
      </w:r>
      <w:r>
        <w:t xml:space="preserve">   :   TÜRKİYE ELETRİK DAĞITIM A.Ş. (TEDAŞ) GENEL MÜDÜRLÜĞÜ</w:t>
      </w:r>
    </w:p>
    <w:p w:rsidR="008C2F88" w:rsidRDefault="008C2F88" w:rsidP="00107AE5">
      <w:pPr>
        <w:pStyle w:val="AralkYok"/>
      </w:pPr>
      <w:r w:rsidRPr="00E67686">
        <w:rPr>
          <w:b/>
        </w:rPr>
        <w:t xml:space="preserve">Sigorta Adresi   </w:t>
      </w:r>
      <w:r w:rsidR="00F157A8">
        <w:t xml:space="preserve">             </w:t>
      </w:r>
      <w:r>
        <w:t xml:space="preserve">     :  </w:t>
      </w:r>
      <w:r w:rsidR="00107AE5">
        <w:t xml:space="preserve"> Sancak Mh. Yeni İstanbul cd. No.92 Pk.70 42300        </w:t>
      </w:r>
    </w:p>
    <w:p w:rsidR="00107AE5" w:rsidRDefault="00107AE5" w:rsidP="00107AE5">
      <w:pPr>
        <w:pStyle w:val="AralkYok"/>
      </w:pPr>
      <w:r>
        <w:t xml:space="preserve">                                              </w:t>
      </w:r>
      <w:r w:rsidR="00F157A8">
        <w:t xml:space="preserve">    </w:t>
      </w:r>
      <w:r>
        <w:t xml:space="preserve"> Selçuklu/Konya</w:t>
      </w:r>
    </w:p>
    <w:p w:rsidR="00107AE5" w:rsidRDefault="00107AE5" w:rsidP="00107AE5">
      <w:pPr>
        <w:pStyle w:val="AralkYok"/>
      </w:pPr>
      <w:r>
        <w:t xml:space="preserve">                                           </w:t>
      </w:r>
      <w:r w:rsidR="00F157A8">
        <w:t xml:space="preserve">       </w:t>
      </w:r>
      <w:r w:rsidR="00E60440">
        <w:t xml:space="preserve"> </w:t>
      </w:r>
      <w:r>
        <w:t>Türkiye Vergi No.8330030874</w:t>
      </w:r>
    </w:p>
    <w:p w:rsidR="00107AE5" w:rsidRDefault="00107AE5" w:rsidP="00107AE5">
      <w:pPr>
        <w:pStyle w:val="AralkYok"/>
      </w:pPr>
    </w:p>
    <w:p w:rsidR="00107AE5" w:rsidRDefault="00107AE5" w:rsidP="00107AE5">
      <w:pPr>
        <w:pStyle w:val="AralkYok"/>
      </w:pPr>
      <w:r w:rsidRPr="00E67686">
        <w:rPr>
          <w:b/>
        </w:rPr>
        <w:t>Riziko Adresi</w:t>
      </w:r>
      <w:r w:rsidR="00F157A8">
        <w:t xml:space="preserve">                   </w:t>
      </w:r>
      <w:r>
        <w:t xml:space="preserve">     :  Konya,Karaman,Kırşehir, Nevşehir, Aksaray, Niğde il sınırları </w:t>
      </w:r>
    </w:p>
    <w:p w:rsidR="00107AE5" w:rsidRDefault="00107AE5" w:rsidP="00107AE5">
      <w:pPr>
        <w:pStyle w:val="AralkYok"/>
      </w:pPr>
    </w:p>
    <w:p w:rsidR="00107AE5" w:rsidRDefault="00107AE5" w:rsidP="00107AE5">
      <w:pPr>
        <w:pStyle w:val="AralkYok"/>
      </w:pPr>
      <w:r w:rsidRPr="00E67686">
        <w:rPr>
          <w:b/>
        </w:rPr>
        <w:t xml:space="preserve">Sigorta Süresi </w:t>
      </w:r>
      <w:r>
        <w:t xml:space="preserve">            </w:t>
      </w:r>
      <w:r w:rsidR="00F157A8">
        <w:t xml:space="preserve">  </w:t>
      </w:r>
      <w:r>
        <w:t xml:space="preserve">        :</w:t>
      </w:r>
      <w:r w:rsidR="00DF47EA">
        <w:t xml:space="preserve">  </w:t>
      </w:r>
      <w:r w:rsidR="00E60440">
        <w:t>31.12.2016-31.12.2017</w:t>
      </w:r>
      <w:r w:rsidR="00DF47EA">
        <w:t xml:space="preserve">                      </w:t>
      </w:r>
    </w:p>
    <w:p w:rsidR="00107AE5" w:rsidRDefault="00107AE5" w:rsidP="00107AE5">
      <w:pPr>
        <w:pStyle w:val="AralkYok"/>
      </w:pPr>
    </w:p>
    <w:p w:rsidR="00107AE5" w:rsidRDefault="00107AE5" w:rsidP="00107AE5">
      <w:pPr>
        <w:pStyle w:val="AralkYok"/>
      </w:pPr>
      <w:r w:rsidRPr="00E67686">
        <w:rPr>
          <w:b/>
        </w:rPr>
        <w:t>TAHMİNİ YILLIK CİRO</w:t>
      </w:r>
      <w:r w:rsidR="00F157A8">
        <w:t xml:space="preserve">    </w:t>
      </w:r>
      <w:r>
        <w:t xml:space="preserve">      :  </w:t>
      </w:r>
      <w:r w:rsidR="003A5EE7" w:rsidRPr="00893BD5">
        <w:rPr>
          <w:b/>
        </w:rPr>
        <w:t>690.000.000</w:t>
      </w:r>
      <w:ins w:id="0" w:author="yongmd07" w:date="2016-11-26T14:00:00Z">
        <w:r w:rsidR="00893BD5" w:rsidRPr="00893BD5">
          <w:rPr>
            <w:b/>
          </w:rPr>
          <w:t xml:space="preserve"> </w:t>
        </w:r>
      </w:ins>
      <w:r w:rsidRPr="00E67686">
        <w:rPr>
          <w:b/>
        </w:rPr>
        <w:t>USD</w:t>
      </w:r>
    </w:p>
    <w:p w:rsidR="00107AE5" w:rsidRDefault="00107AE5" w:rsidP="00107AE5">
      <w:pPr>
        <w:pStyle w:val="AralkYok"/>
      </w:pPr>
      <w:r>
        <w:t xml:space="preserve">                                                    </w:t>
      </w:r>
    </w:p>
    <w:p w:rsidR="00107AE5" w:rsidRDefault="00107AE5" w:rsidP="00107AE5">
      <w:pPr>
        <w:pStyle w:val="AralkYok"/>
      </w:pPr>
      <w:r>
        <w:t xml:space="preserve">                   </w:t>
      </w:r>
      <w:r w:rsidR="00F157A8">
        <w:t xml:space="preserve">                           </w:t>
      </w:r>
      <w:r>
        <w:t xml:space="preserve">   Dönem sonunda bildirilen cironun %10 artması durumunda ek prim </w:t>
      </w:r>
    </w:p>
    <w:p w:rsidR="00107AE5" w:rsidRDefault="00107AE5" w:rsidP="00107AE5">
      <w:pPr>
        <w:pStyle w:val="AralkYok"/>
      </w:pPr>
      <w:r>
        <w:t xml:space="preserve">                   </w:t>
      </w:r>
      <w:r w:rsidR="00F157A8">
        <w:t xml:space="preserve">                           </w:t>
      </w:r>
      <w:r>
        <w:t xml:space="preserve">   uygulanacaktır. Ancak cironun bildirilen toplamdan az olması </w:t>
      </w:r>
    </w:p>
    <w:p w:rsidR="00107AE5" w:rsidRDefault="00107AE5" w:rsidP="00107AE5">
      <w:pPr>
        <w:pStyle w:val="AralkYok"/>
      </w:pPr>
      <w:r>
        <w:t xml:space="preserve">                      </w:t>
      </w:r>
      <w:r w:rsidR="00F157A8">
        <w:t xml:space="preserve">                           </w:t>
      </w:r>
      <w:r>
        <w:t>durumunda prim iadesi söz konusu değildir.</w:t>
      </w:r>
    </w:p>
    <w:p w:rsidR="00107AE5" w:rsidRDefault="00107AE5" w:rsidP="00107AE5">
      <w:pPr>
        <w:pStyle w:val="AralkYok"/>
      </w:pPr>
    </w:p>
    <w:p w:rsidR="00107AE5" w:rsidRDefault="00107AE5" w:rsidP="00107AE5">
      <w:pPr>
        <w:pStyle w:val="AralkYok"/>
      </w:pPr>
      <w:r w:rsidRPr="00E67686">
        <w:rPr>
          <w:b/>
        </w:rPr>
        <w:t xml:space="preserve">SİGORTA TEMİNATI  </w:t>
      </w:r>
      <w:r>
        <w:t xml:space="preserve">    </w:t>
      </w:r>
      <w:r w:rsidR="00F157A8">
        <w:t xml:space="preserve">   </w:t>
      </w:r>
      <w:r>
        <w:t xml:space="preserve">    (A)      ÜÇÜNCÜ ŞAHIS SORUMLULUK </w:t>
      </w:r>
    </w:p>
    <w:p w:rsidR="00107AE5" w:rsidRDefault="00107AE5" w:rsidP="00107AE5">
      <w:pPr>
        <w:pStyle w:val="AralkYok"/>
      </w:pPr>
      <w:r>
        <w:t xml:space="preserve">                   </w:t>
      </w:r>
      <w:r w:rsidR="00F157A8">
        <w:t xml:space="preserve">                           </w:t>
      </w:r>
      <w:r>
        <w:t xml:space="preserve">   (B)      ÜRÜN SORUMLULUK/VOLTAJ DALGALANMASI</w:t>
      </w:r>
    </w:p>
    <w:p w:rsidR="00107AE5" w:rsidRDefault="00107AE5" w:rsidP="00107AE5">
      <w:pPr>
        <w:pStyle w:val="AralkYok"/>
      </w:pPr>
      <w:r>
        <w:t xml:space="preserve">                    </w:t>
      </w:r>
      <w:r w:rsidR="00F157A8">
        <w:t xml:space="preserve">                           </w:t>
      </w:r>
      <w:r>
        <w:t xml:space="preserve">  (C)      YANGIN/İNFİLAK MALİ SORUMLULUĞU</w:t>
      </w:r>
    </w:p>
    <w:p w:rsidR="00107AE5" w:rsidRDefault="00107AE5" w:rsidP="00107AE5">
      <w:pPr>
        <w:pStyle w:val="AralkYok"/>
      </w:pPr>
    </w:p>
    <w:p w:rsidR="00E67686" w:rsidRDefault="00107AE5" w:rsidP="00107AE5">
      <w:pPr>
        <w:pStyle w:val="AralkYok"/>
        <w:rPr>
          <w:b/>
        </w:rPr>
      </w:pPr>
      <w:r>
        <w:t xml:space="preserve">                   </w:t>
      </w:r>
      <w:r w:rsidR="00F157A8">
        <w:t xml:space="preserve">                           </w:t>
      </w:r>
      <w:r>
        <w:t xml:space="preserve"> </w:t>
      </w:r>
      <w:r w:rsidR="00E67686">
        <w:t xml:space="preserve"> </w:t>
      </w:r>
      <w:r>
        <w:t xml:space="preserve">  </w:t>
      </w:r>
      <w:r w:rsidRPr="00E67686">
        <w:rPr>
          <w:b/>
        </w:rPr>
        <w:t>(VERİLEN TEMİNAT SİGORTALI OLARAK TANIMLANAN KİŞİ VE</w:t>
      </w:r>
    </w:p>
    <w:p w:rsidR="00E67686" w:rsidRDefault="00E67686" w:rsidP="00107AE5">
      <w:pPr>
        <w:pStyle w:val="AralkYok"/>
        <w:rPr>
          <w:b/>
        </w:rPr>
      </w:pPr>
      <w:r>
        <w:rPr>
          <w:b/>
        </w:rPr>
        <w:t xml:space="preserve">                   </w:t>
      </w:r>
      <w:r w:rsidR="00F157A8">
        <w:rPr>
          <w:b/>
        </w:rPr>
        <w:t xml:space="preserve">                            </w:t>
      </w:r>
      <w:r>
        <w:rPr>
          <w:b/>
        </w:rPr>
        <w:t xml:space="preserve">    </w:t>
      </w:r>
      <w:r w:rsidRPr="00E67686">
        <w:rPr>
          <w:b/>
        </w:rPr>
        <w:t>KURULUŞLARIN</w:t>
      </w:r>
      <w:r>
        <w:rPr>
          <w:b/>
        </w:rPr>
        <w:t xml:space="preserve"> FAALİYET KONUSU İŞ İLE İLGİLİ OLUŞACAK HUKUKİ </w:t>
      </w:r>
    </w:p>
    <w:p w:rsidR="00E67686" w:rsidRDefault="00E67686" w:rsidP="00107AE5">
      <w:pPr>
        <w:pStyle w:val="AralkYok"/>
        <w:rPr>
          <w:b/>
        </w:rPr>
      </w:pPr>
      <w:r>
        <w:rPr>
          <w:b/>
        </w:rPr>
        <w:t xml:space="preserve">                 </w:t>
      </w:r>
      <w:r w:rsidR="00F157A8">
        <w:rPr>
          <w:b/>
        </w:rPr>
        <w:t xml:space="preserve">                            </w:t>
      </w:r>
      <w:r>
        <w:rPr>
          <w:b/>
        </w:rPr>
        <w:t xml:space="preserve">      </w:t>
      </w:r>
      <w:r w:rsidRPr="00E67686">
        <w:rPr>
          <w:b/>
        </w:rPr>
        <w:t xml:space="preserve">SORMLULUMLULUKLARI İLE SINIRLIDIR.)         </w:t>
      </w:r>
    </w:p>
    <w:p w:rsidR="00E67686" w:rsidRDefault="00E67686" w:rsidP="00107AE5">
      <w:pPr>
        <w:pStyle w:val="AralkYok"/>
        <w:rPr>
          <w:b/>
        </w:rPr>
      </w:pPr>
    </w:p>
    <w:p w:rsidR="00E67686" w:rsidRDefault="00E67686" w:rsidP="00107AE5">
      <w:pPr>
        <w:pStyle w:val="AralkYok"/>
        <w:rPr>
          <w:b/>
        </w:rPr>
      </w:pPr>
      <w:r>
        <w:rPr>
          <w:b/>
        </w:rPr>
        <w:t xml:space="preserve">                   </w:t>
      </w:r>
      <w:r w:rsidR="00F157A8">
        <w:rPr>
          <w:b/>
        </w:rPr>
        <w:t xml:space="preserve">                           </w:t>
      </w:r>
      <w:r>
        <w:rPr>
          <w:b/>
        </w:rPr>
        <w:t xml:space="preserve">     Sigortalının tüm taşeronlar ve/veya tüm alt taşeronlar ve/veya tüm </w:t>
      </w:r>
    </w:p>
    <w:p w:rsidR="00E67686" w:rsidRDefault="00E67686" w:rsidP="00107AE5">
      <w:pPr>
        <w:pStyle w:val="AralkYok"/>
        <w:rPr>
          <w:b/>
        </w:rPr>
      </w:pPr>
      <w:r>
        <w:rPr>
          <w:b/>
        </w:rPr>
        <w:t xml:space="preserve">                 </w:t>
      </w:r>
      <w:r w:rsidR="00F157A8">
        <w:rPr>
          <w:b/>
        </w:rPr>
        <w:t xml:space="preserve">                           </w:t>
      </w:r>
      <w:r>
        <w:rPr>
          <w:b/>
        </w:rPr>
        <w:t xml:space="preserve">       müteahhitler ve/veya tüm müteahhitlerin Sigortalı nam ve hesabına </w:t>
      </w:r>
    </w:p>
    <w:p w:rsidR="00E67686" w:rsidRDefault="00E67686" w:rsidP="00107AE5">
      <w:pPr>
        <w:pStyle w:val="AralkYok"/>
        <w:rPr>
          <w:b/>
        </w:rPr>
      </w:pPr>
      <w:r>
        <w:rPr>
          <w:b/>
        </w:rPr>
        <w:t xml:space="preserve">              </w:t>
      </w:r>
      <w:r w:rsidR="00F157A8">
        <w:rPr>
          <w:b/>
        </w:rPr>
        <w:t xml:space="preserve">                           </w:t>
      </w:r>
      <w:r>
        <w:rPr>
          <w:b/>
        </w:rPr>
        <w:t xml:space="preserve">          poliçede yazılı iş ile ilgili 3. Şahıslara verebile</w:t>
      </w:r>
      <w:r w:rsidR="00CC45C2">
        <w:rPr>
          <w:b/>
        </w:rPr>
        <w:t>ce</w:t>
      </w:r>
      <w:r>
        <w:rPr>
          <w:b/>
        </w:rPr>
        <w:t xml:space="preserve">kleri zararlardan dolayı </w:t>
      </w:r>
    </w:p>
    <w:p w:rsidR="00E67686" w:rsidRDefault="00E67686" w:rsidP="00107AE5">
      <w:pPr>
        <w:pStyle w:val="AralkYok"/>
        <w:rPr>
          <w:b/>
        </w:rPr>
      </w:pPr>
      <w:r>
        <w:rPr>
          <w:b/>
        </w:rPr>
        <w:t xml:space="preserve">           </w:t>
      </w:r>
      <w:r w:rsidR="00F157A8">
        <w:rPr>
          <w:b/>
        </w:rPr>
        <w:t xml:space="preserve">                           </w:t>
      </w:r>
      <w:r>
        <w:rPr>
          <w:b/>
        </w:rPr>
        <w:t xml:space="preserve">             Sigortalıya</w:t>
      </w:r>
      <w:r w:rsidR="0000598B">
        <w:rPr>
          <w:b/>
        </w:rPr>
        <w:t xml:space="preserve"> veya tüm taşeronlar ve/veya tüm alt taşeronlara ve/veya tüm</w:t>
      </w:r>
      <w:r w:rsidR="0000598B">
        <w:rPr>
          <w:b/>
        </w:rPr>
        <w:tab/>
      </w:r>
      <w:r w:rsidR="0000598B">
        <w:rPr>
          <w:b/>
        </w:rPr>
        <w:tab/>
      </w:r>
      <w:r w:rsidR="0000598B">
        <w:rPr>
          <w:b/>
        </w:rPr>
        <w:tab/>
        <w:t xml:space="preserve">       </w:t>
      </w:r>
      <w:r w:rsidR="00893BD5">
        <w:rPr>
          <w:b/>
        </w:rPr>
        <w:tab/>
        <w:t xml:space="preserve">        </w:t>
      </w:r>
      <w:r w:rsidR="0000598B">
        <w:rPr>
          <w:b/>
        </w:rPr>
        <w:t xml:space="preserve">müteahhitlerre </w:t>
      </w:r>
      <w:r>
        <w:rPr>
          <w:b/>
        </w:rPr>
        <w:t>terettüp edilebilecek hasarlar teminata dahil edilmiştir.</w:t>
      </w:r>
    </w:p>
    <w:p w:rsidR="00E67686" w:rsidRDefault="00E67686" w:rsidP="00107AE5">
      <w:pPr>
        <w:pStyle w:val="AralkYok"/>
        <w:rPr>
          <w:b/>
        </w:rPr>
      </w:pPr>
    </w:p>
    <w:p w:rsidR="00E67686" w:rsidRPr="00164FAD" w:rsidRDefault="00E67686" w:rsidP="00107AE5">
      <w:pPr>
        <w:pStyle w:val="AralkYok"/>
      </w:pPr>
      <w:r>
        <w:rPr>
          <w:b/>
        </w:rPr>
        <w:t>ŞAR</w:t>
      </w:r>
      <w:r w:rsidR="00F157A8">
        <w:rPr>
          <w:b/>
        </w:rPr>
        <w:t xml:space="preserve">TLAR                       </w:t>
      </w:r>
      <w:r>
        <w:rPr>
          <w:b/>
        </w:rPr>
        <w:t xml:space="preserve">            </w:t>
      </w:r>
      <w:r w:rsidRPr="00164FAD">
        <w:t xml:space="preserve">(A) Türk 3.Ş.M.M. Sigorta Genel Şartları </w:t>
      </w:r>
    </w:p>
    <w:p w:rsidR="00E67686" w:rsidRPr="00164FAD" w:rsidRDefault="00E67686" w:rsidP="00107AE5">
      <w:pPr>
        <w:pStyle w:val="AralkYok"/>
      </w:pPr>
      <w:r w:rsidRPr="00164FAD">
        <w:t xml:space="preserve">         </w:t>
      </w:r>
      <w:r w:rsidR="00F157A8">
        <w:t xml:space="preserve">                           </w:t>
      </w:r>
      <w:r w:rsidRPr="00164FAD">
        <w:t xml:space="preserve">                72 saat çevre kirliği klozu (ektedir)</w:t>
      </w:r>
    </w:p>
    <w:p w:rsidR="00E67686" w:rsidRDefault="00E67686" w:rsidP="00107AE5">
      <w:pPr>
        <w:pStyle w:val="AralkYok"/>
        <w:rPr>
          <w:b/>
        </w:rPr>
      </w:pPr>
      <w:r>
        <w:rPr>
          <w:b/>
        </w:rPr>
        <w:t xml:space="preserve">                                                       </w:t>
      </w:r>
    </w:p>
    <w:p w:rsidR="00E67686" w:rsidRPr="00164FAD" w:rsidRDefault="00E67686" w:rsidP="00107AE5">
      <w:pPr>
        <w:pStyle w:val="AralkYok"/>
      </w:pPr>
      <w:r>
        <w:rPr>
          <w:b/>
        </w:rPr>
        <w:t xml:space="preserve">            </w:t>
      </w:r>
      <w:r w:rsidR="00F157A8">
        <w:rPr>
          <w:b/>
        </w:rPr>
        <w:t xml:space="preserve">                           </w:t>
      </w:r>
      <w:r>
        <w:rPr>
          <w:b/>
        </w:rPr>
        <w:t xml:space="preserve">             </w:t>
      </w:r>
      <w:r w:rsidRPr="00164FAD">
        <w:t xml:space="preserve">(B) Swiss Re Claims Made Basis Talep Esaslı 3. Şahıs ve Ürün Sorumluluk </w:t>
      </w:r>
    </w:p>
    <w:p w:rsidR="00E67686" w:rsidRPr="00164FAD" w:rsidRDefault="00E67686" w:rsidP="00107AE5">
      <w:pPr>
        <w:pStyle w:val="AralkYok"/>
      </w:pPr>
      <w:r w:rsidRPr="00164FAD">
        <w:t xml:space="preserve">           </w:t>
      </w:r>
      <w:r w:rsidR="00F157A8">
        <w:t xml:space="preserve">                           </w:t>
      </w:r>
      <w:r w:rsidRPr="00164FAD">
        <w:t xml:space="preserve">              Sigortası Wording (Sadece ürün Sorumluluk kısmı)</w:t>
      </w:r>
    </w:p>
    <w:p w:rsidR="00E67686" w:rsidRPr="00164FAD" w:rsidRDefault="00E67686" w:rsidP="00107AE5">
      <w:pPr>
        <w:pStyle w:val="AralkYok"/>
      </w:pPr>
      <w:r w:rsidRPr="00164FAD">
        <w:t xml:space="preserve">                                        </w:t>
      </w:r>
    </w:p>
    <w:p w:rsidR="00164FAD" w:rsidRPr="00164FAD" w:rsidRDefault="00E67686" w:rsidP="00164FAD">
      <w:pPr>
        <w:pStyle w:val="AralkYok"/>
      </w:pPr>
      <w:r w:rsidRPr="00164FAD">
        <w:t xml:space="preserve">                      </w:t>
      </w:r>
      <w:r w:rsidR="00F157A8">
        <w:t xml:space="preserve">                            </w:t>
      </w:r>
      <w:r w:rsidRPr="00164FAD">
        <w:t xml:space="preserve">    (C) YANGIN/İNFİLAK MALİ SORUMLULUĞU (MADDİ/B</w:t>
      </w:r>
      <w:r w:rsidR="00164FAD" w:rsidRPr="00164FAD">
        <w:t>EDENİ)</w:t>
      </w:r>
    </w:p>
    <w:p w:rsidR="00164FAD" w:rsidRPr="00164FAD" w:rsidRDefault="00164FAD" w:rsidP="00F157A8">
      <w:pPr>
        <w:pStyle w:val="AralkYok"/>
        <w:numPr>
          <w:ilvl w:val="0"/>
          <w:numId w:val="5"/>
        </w:numPr>
      </w:pPr>
      <w:r w:rsidRPr="00164FAD">
        <w:t xml:space="preserve">Yangın,                </w:t>
      </w:r>
    </w:p>
    <w:p w:rsidR="00164FAD" w:rsidRPr="00164FAD" w:rsidRDefault="00164FAD" w:rsidP="00164FAD">
      <w:pPr>
        <w:pStyle w:val="AralkYok"/>
        <w:numPr>
          <w:ilvl w:val="0"/>
          <w:numId w:val="5"/>
        </w:numPr>
      </w:pPr>
      <w:r w:rsidRPr="00164FAD">
        <w:t xml:space="preserve">İnfilak,                     </w:t>
      </w:r>
    </w:p>
    <w:p w:rsidR="00164FAD" w:rsidRPr="00164FAD" w:rsidRDefault="00164FAD" w:rsidP="00164FAD">
      <w:pPr>
        <w:pStyle w:val="AralkYok"/>
        <w:numPr>
          <w:ilvl w:val="0"/>
          <w:numId w:val="5"/>
        </w:numPr>
      </w:pPr>
      <w:r w:rsidRPr="00164FAD">
        <w:t>Dahili Su,</w:t>
      </w:r>
    </w:p>
    <w:p w:rsidR="00164FAD" w:rsidRPr="00164FAD" w:rsidRDefault="00164FAD" w:rsidP="00164FAD">
      <w:pPr>
        <w:pStyle w:val="AralkYok"/>
        <w:numPr>
          <w:ilvl w:val="0"/>
          <w:numId w:val="5"/>
        </w:numPr>
      </w:pPr>
      <w:r w:rsidRPr="00164FAD">
        <w:t>Duman,</w:t>
      </w:r>
    </w:p>
    <w:p w:rsidR="00164FAD" w:rsidRPr="00164FAD" w:rsidRDefault="00164FAD" w:rsidP="00164FAD">
      <w:pPr>
        <w:pStyle w:val="AralkYok"/>
        <w:numPr>
          <w:ilvl w:val="0"/>
          <w:numId w:val="5"/>
        </w:numPr>
      </w:pPr>
      <w:r w:rsidRPr="00164FAD">
        <w:t>Grev, Lokavt, Kargaşalık, Halk Hareketleri,</w:t>
      </w:r>
    </w:p>
    <w:p w:rsidR="00164FAD" w:rsidRDefault="00164FAD" w:rsidP="00F157A8">
      <w:pPr>
        <w:pStyle w:val="AralkYok"/>
        <w:numPr>
          <w:ilvl w:val="0"/>
          <w:numId w:val="5"/>
        </w:numPr>
        <w:rPr>
          <w:b/>
        </w:rPr>
      </w:pPr>
      <w:r w:rsidRPr="00164FAD">
        <w:t>Kötü Niyetli Hareketler</w:t>
      </w:r>
      <w:r w:rsidR="00F157A8">
        <w:rPr>
          <w:b/>
        </w:rPr>
        <w:t>,</w:t>
      </w:r>
    </w:p>
    <w:p w:rsidR="00F157A8" w:rsidRPr="00F157A8" w:rsidRDefault="00F157A8" w:rsidP="00F157A8">
      <w:pPr>
        <w:pStyle w:val="AralkYok"/>
        <w:numPr>
          <w:ilvl w:val="0"/>
          <w:numId w:val="5"/>
        </w:numPr>
      </w:pPr>
      <w:r w:rsidRPr="00F157A8">
        <w:t>Terör.</w:t>
      </w:r>
    </w:p>
    <w:p w:rsidR="00B658D6" w:rsidRDefault="00B658D6" w:rsidP="00B658D6">
      <w:pPr>
        <w:pStyle w:val="AralkYok"/>
      </w:pPr>
    </w:p>
    <w:p w:rsidR="009C1703" w:rsidRDefault="00B658D6" w:rsidP="009C1703">
      <w:pPr>
        <w:pStyle w:val="AralkYok"/>
      </w:pPr>
      <w:r>
        <w:t xml:space="preserve">İSTİSNALAR   </w:t>
      </w:r>
      <w:r w:rsidR="009C1703">
        <w:t xml:space="preserve">                         </w:t>
      </w:r>
    </w:p>
    <w:p w:rsidR="009C1703" w:rsidRDefault="009C1703" w:rsidP="009C1703">
      <w:pPr>
        <w:pStyle w:val="AralkYok"/>
        <w:numPr>
          <w:ilvl w:val="0"/>
          <w:numId w:val="12"/>
        </w:numPr>
      </w:pPr>
      <w:r>
        <w:t>Nükleer, Asbest (ekli kloz</w:t>
      </w:r>
    </w:p>
    <w:p w:rsidR="009C1703" w:rsidRDefault="009C1703" w:rsidP="009C1703">
      <w:pPr>
        <w:pStyle w:val="AralkYok"/>
        <w:numPr>
          <w:ilvl w:val="0"/>
          <w:numId w:val="12"/>
        </w:numPr>
      </w:pPr>
      <w:r>
        <w:t xml:space="preserve">Salt finansal kayıp </w:t>
      </w:r>
    </w:p>
    <w:p w:rsidR="009C1703" w:rsidRDefault="009C1703" w:rsidP="009C1703">
      <w:pPr>
        <w:pStyle w:val="AralkYok"/>
        <w:numPr>
          <w:ilvl w:val="0"/>
          <w:numId w:val="12"/>
        </w:numPr>
      </w:pPr>
      <w:r>
        <w:t xml:space="preserve">Savaş,devrim, isyan </w:t>
      </w:r>
    </w:p>
    <w:p w:rsidR="009C1703" w:rsidRDefault="009C1703" w:rsidP="009C1703">
      <w:pPr>
        <w:pStyle w:val="AralkYok"/>
        <w:numPr>
          <w:ilvl w:val="0"/>
          <w:numId w:val="12"/>
        </w:numPr>
      </w:pPr>
      <w:r>
        <w:t xml:space="preserve">Sözleşmesel Sorumluluk </w:t>
      </w:r>
    </w:p>
    <w:p w:rsidR="009C1703" w:rsidRDefault="009C1703" w:rsidP="009C1703">
      <w:pPr>
        <w:pStyle w:val="AralkYok"/>
        <w:numPr>
          <w:ilvl w:val="0"/>
          <w:numId w:val="12"/>
        </w:numPr>
      </w:pPr>
      <w:r>
        <w:lastRenderedPageBreak/>
        <w:t xml:space="preserve">Tedrici Kirliilik ve Sızıntı </w:t>
      </w:r>
    </w:p>
    <w:p w:rsidR="009C1703" w:rsidRDefault="009C1703" w:rsidP="009C1703">
      <w:pPr>
        <w:pStyle w:val="AralkYok"/>
        <w:numPr>
          <w:ilvl w:val="0"/>
          <w:numId w:val="12"/>
        </w:numPr>
      </w:pPr>
      <w:r>
        <w:t>Kurşun, kadmiyum, Formalyde, silica, toxid mold istisnası</w:t>
      </w:r>
    </w:p>
    <w:p w:rsidR="009C1703" w:rsidRDefault="009C1703" w:rsidP="009C1703">
      <w:pPr>
        <w:pStyle w:val="AralkYok"/>
        <w:numPr>
          <w:ilvl w:val="0"/>
          <w:numId w:val="12"/>
        </w:numPr>
      </w:pPr>
      <w:r>
        <w:t>EMF/EMR (ekli kolz)</w:t>
      </w:r>
    </w:p>
    <w:p w:rsidR="009C1703" w:rsidRDefault="009C1703" w:rsidP="009C1703">
      <w:pPr>
        <w:pStyle w:val="AralkYok"/>
        <w:numPr>
          <w:ilvl w:val="0"/>
          <w:numId w:val="12"/>
        </w:numPr>
      </w:pPr>
      <w:r>
        <w:t>PCB (akli kloz)</w:t>
      </w:r>
    </w:p>
    <w:p w:rsidR="00F157A8" w:rsidRPr="00F157A8" w:rsidRDefault="00F157A8" w:rsidP="009C1703">
      <w:pPr>
        <w:pStyle w:val="AralkYok"/>
        <w:numPr>
          <w:ilvl w:val="0"/>
          <w:numId w:val="12"/>
        </w:numPr>
      </w:pPr>
      <w:r w:rsidRPr="00F157A8">
        <w:t>Checmicals</w:t>
      </w:r>
    </w:p>
    <w:p w:rsidR="00F157A8" w:rsidRPr="00F157A8" w:rsidRDefault="00F157A8" w:rsidP="009C1703">
      <w:pPr>
        <w:pStyle w:val="AralkYok"/>
        <w:numPr>
          <w:ilvl w:val="0"/>
          <w:numId w:val="12"/>
        </w:numPr>
      </w:pPr>
      <w:r w:rsidRPr="00F157A8">
        <w:t>D&amp;O, E&amp;O, Mesleki Sorumluluk, Araçlardan kaynaklanan sorumluluk</w:t>
      </w:r>
    </w:p>
    <w:p w:rsidR="00F157A8" w:rsidRPr="00F157A8" w:rsidRDefault="00F157A8" w:rsidP="009C1703">
      <w:pPr>
        <w:pStyle w:val="AralkYok"/>
        <w:numPr>
          <w:ilvl w:val="0"/>
          <w:numId w:val="12"/>
        </w:numPr>
      </w:pPr>
      <w:r w:rsidRPr="00F157A8">
        <w:t>Havacılık ve sağlık sektörüne yapılan üretimler/ürünler</w:t>
      </w:r>
    </w:p>
    <w:p w:rsidR="00F157A8" w:rsidRPr="00F157A8" w:rsidRDefault="00F157A8" w:rsidP="009C1703">
      <w:pPr>
        <w:pStyle w:val="AralkYok"/>
        <w:numPr>
          <w:ilvl w:val="0"/>
          <w:numId w:val="12"/>
        </w:numPr>
      </w:pPr>
      <w:r w:rsidRPr="00F157A8">
        <w:t>Amerika’da yapılan faaliyetler</w:t>
      </w:r>
    </w:p>
    <w:p w:rsidR="00F157A8" w:rsidRPr="00F157A8" w:rsidRDefault="00F157A8" w:rsidP="009C1703">
      <w:pPr>
        <w:pStyle w:val="AralkYok"/>
        <w:numPr>
          <w:ilvl w:val="0"/>
          <w:numId w:val="12"/>
        </w:numPr>
      </w:pPr>
      <w:r w:rsidRPr="00F157A8">
        <w:t>Mesleki hastalıklar</w:t>
      </w:r>
    </w:p>
    <w:p w:rsidR="00F157A8" w:rsidRPr="00F157A8" w:rsidRDefault="00F157A8" w:rsidP="009C1703">
      <w:pPr>
        <w:pStyle w:val="AralkYok"/>
        <w:numPr>
          <w:ilvl w:val="0"/>
          <w:numId w:val="12"/>
        </w:numPr>
      </w:pPr>
      <w:r w:rsidRPr="00F157A8">
        <w:t>Ürün Geri Çağırma, Ürün garantisi</w:t>
      </w:r>
    </w:p>
    <w:p w:rsidR="00F157A8" w:rsidRDefault="00F157A8" w:rsidP="009C1703">
      <w:pPr>
        <w:pStyle w:val="AralkYok"/>
        <w:ind w:firstLine="30"/>
      </w:pPr>
    </w:p>
    <w:p w:rsidR="00F157A8" w:rsidRDefault="00F157A8" w:rsidP="00F157A8">
      <w:pPr>
        <w:pStyle w:val="AralkYok"/>
      </w:pPr>
      <w:r>
        <w:t xml:space="preserve">                                                           Sanctıon Clause (Yaptırım Sınırlandırma Ve İstisna Klozu)</w:t>
      </w:r>
    </w:p>
    <w:p w:rsidR="00F157A8" w:rsidRDefault="00F157A8" w:rsidP="00F157A8">
      <w:pPr>
        <w:pStyle w:val="AralkYok"/>
      </w:pPr>
      <w:r>
        <w:t xml:space="preserve">                                                           İş bu kolz gereği sigortacının sağladığı teminatın, ödemekle yükümlü  </w:t>
      </w:r>
    </w:p>
    <w:p w:rsidR="00F157A8" w:rsidRDefault="00F157A8" w:rsidP="00F157A8">
      <w:pPr>
        <w:pStyle w:val="AralkYok"/>
      </w:pPr>
      <w:r>
        <w:t xml:space="preserve">                             </w:t>
      </w:r>
      <w:r w:rsidR="00D33B07">
        <w:t xml:space="preserve">                             </w:t>
      </w:r>
      <w:r>
        <w:t xml:space="preserve"> olduğu hasarın veya sigortaya sağladığı sigorta menfaati şartlarının </w:t>
      </w:r>
    </w:p>
    <w:p w:rsidR="00F157A8" w:rsidRDefault="00F157A8" w:rsidP="00F157A8">
      <w:pPr>
        <w:pStyle w:val="AralkYok"/>
      </w:pPr>
      <w:r>
        <w:t xml:space="preserve">                                                           Birleşmiş Miletler tarafından alınan yaptırım, yasaklama, kısıtlama, </w:t>
      </w:r>
      <w:r w:rsidR="00D33B07">
        <w:t>sınırlama</w:t>
      </w:r>
    </w:p>
    <w:p w:rsidR="00D33B07" w:rsidRDefault="00D33B07" w:rsidP="00F157A8">
      <w:pPr>
        <w:pStyle w:val="AralkYok"/>
      </w:pPr>
      <w:r>
        <w:t xml:space="preserve">                                                           kararları veya Avrupa Birliği, Birleşik Krallık, Amerika Birleşik Devletleri ticari </w:t>
      </w:r>
    </w:p>
    <w:p w:rsidR="00D33B07" w:rsidRDefault="00D33B07" w:rsidP="00F157A8">
      <w:pPr>
        <w:pStyle w:val="AralkYok"/>
      </w:pPr>
      <w:r>
        <w:t xml:space="preserve">                                                           veya ekonomik yaptırımları, kanunları, yönetmelikleri kapsamında</w:t>
      </w:r>
    </w:p>
    <w:p w:rsidR="00D33B07" w:rsidRDefault="00D33B07" w:rsidP="00F157A8">
      <w:pPr>
        <w:pStyle w:val="AralkYok"/>
      </w:pPr>
      <w:r>
        <w:t xml:space="preserve">                                                           yasaklanan bir fiile sigortacıyı maruz bırakması halinde, sigortacının ilgili</w:t>
      </w:r>
    </w:p>
    <w:p w:rsidR="00D33B07" w:rsidRDefault="00D33B07" w:rsidP="00F157A8">
      <w:pPr>
        <w:pStyle w:val="AralkYok"/>
      </w:pPr>
      <w:r>
        <w:t xml:space="preserve">                                                           teminatı sağlayamayacağı, herhangi bir hasar ödemekle yükümlü </w:t>
      </w:r>
    </w:p>
    <w:p w:rsidR="00D33B07" w:rsidRDefault="00D33B07" w:rsidP="00F157A8">
      <w:pPr>
        <w:pStyle w:val="AralkYok"/>
      </w:pPr>
      <w:r>
        <w:t xml:space="preserve">                                                           olmayacağı veya sigortalıya sigorta menfaati sağlamayacağı not edilmiştir.</w:t>
      </w:r>
    </w:p>
    <w:p w:rsidR="00D33B07" w:rsidRDefault="00D33B07" w:rsidP="00F157A8">
      <w:pPr>
        <w:pStyle w:val="AralkYok"/>
      </w:pPr>
      <w:r>
        <w:t xml:space="preserve">                                                           Sanction Kolz uygulamaları kararı gereği ticari ve ekonomik ambargo</w:t>
      </w:r>
    </w:p>
    <w:p w:rsidR="00DF47EA" w:rsidRDefault="00D33B07" w:rsidP="00F157A8">
      <w:pPr>
        <w:pStyle w:val="AralkYok"/>
      </w:pPr>
      <w:r>
        <w:t xml:space="preserve">                                                           </w:t>
      </w:r>
      <w:r w:rsidR="00DF47EA">
        <w:t>u</w:t>
      </w:r>
      <w:r>
        <w:t>ygula</w:t>
      </w:r>
      <w:r w:rsidR="00DF47EA">
        <w:t>malarının geçerli olduğu Burma, Küba, İran, Irak, Sudan, Suriye,</w:t>
      </w:r>
    </w:p>
    <w:p w:rsidR="00D33B07" w:rsidRDefault="00DF47EA" w:rsidP="00F157A8">
      <w:pPr>
        <w:pStyle w:val="AralkYok"/>
      </w:pPr>
      <w:r>
        <w:t xml:space="preserve">                                                           Kongo Cumhuriyeti, Kuzey Kore, Somali, Zimbabwe ve Libya’da oluşabilecek</w:t>
      </w:r>
    </w:p>
    <w:p w:rsidR="00DF47EA" w:rsidRDefault="00DF47EA" w:rsidP="00F157A8">
      <w:pPr>
        <w:pStyle w:val="AralkYok"/>
      </w:pPr>
      <w:r>
        <w:t xml:space="preserve">                                                           Her türlü tazminat talebi teminat haricidir.</w:t>
      </w:r>
    </w:p>
    <w:p w:rsidR="00DF47EA" w:rsidRDefault="00DF47EA" w:rsidP="00F157A8">
      <w:pPr>
        <w:pStyle w:val="AralkYok"/>
      </w:pPr>
    </w:p>
    <w:p w:rsidR="00DF47EA" w:rsidRDefault="00DF47EA" w:rsidP="00F157A8">
      <w:pPr>
        <w:pStyle w:val="AralkYok"/>
      </w:pPr>
      <w:r>
        <w:t xml:space="preserve">                                                           ***İş bu poliçede teminatın geçerliliği açısından, sigorta konusu ürün için </w:t>
      </w:r>
    </w:p>
    <w:p w:rsidR="00DF47EA" w:rsidRDefault="00DF47EA" w:rsidP="00F157A8">
      <w:pPr>
        <w:pStyle w:val="AralkYok"/>
      </w:pPr>
      <w:r>
        <w:t xml:space="preserve">                                                            Poliçe üzerinde bildirilen coğrafi saha içerisinde ilgili otoriteler tarafından </w:t>
      </w:r>
    </w:p>
    <w:p w:rsidR="00DF47EA" w:rsidRDefault="00DF47EA" w:rsidP="00F157A8">
      <w:pPr>
        <w:pStyle w:val="AralkYok"/>
      </w:pPr>
      <w:r>
        <w:t xml:space="preserve">                                                            belirlenen tüm yasal ve regülasyona tabi zorunlulukların yerine getirilmesi </w:t>
      </w:r>
    </w:p>
    <w:p w:rsidR="00DF47EA" w:rsidRDefault="00DF47EA" w:rsidP="00F157A8">
      <w:pPr>
        <w:pStyle w:val="AralkYok"/>
      </w:pPr>
      <w:r>
        <w:t xml:space="preserve">                                                            esastır. İlgili yükümlülüklerin yerine getirilmediği durumlarda oluşabilecek </w:t>
      </w:r>
    </w:p>
    <w:p w:rsidR="00DF47EA" w:rsidRDefault="00DF47EA" w:rsidP="00F157A8">
      <w:pPr>
        <w:pStyle w:val="AralkYok"/>
      </w:pPr>
      <w:r>
        <w:t xml:space="preserve">                                                            her türlü zarar teminat haricidir.</w:t>
      </w:r>
    </w:p>
    <w:p w:rsidR="00DF47EA" w:rsidRDefault="00DF47EA" w:rsidP="00F157A8">
      <w:pPr>
        <w:pStyle w:val="AralkYok"/>
      </w:pPr>
    </w:p>
    <w:p w:rsidR="00DF47EA" w:rsidRDefault="00DF47EA" w:rsidP="00F157A8">
      <w:pPr>
        <w:pStyle w:val="AralkYok"/>
      </w:pPr>
      <w:r w:rsidRPr="009946FA">
        <w:rPr>
          <w:b/>
        </w:rPr>
        <w:t>COĞRAFİ SAHA/</w:t>
      </w:r>
      <w:r>
        <w:t xml:space="preserve">                               Türkiye/ T.C. Mahkemeleri</w:t>
      </w:r>
    </w:p>
    <w:p w:rsidR="00DF47EA" w:rsidRPr="009946FA" w:rsidRDefault="00DF47EA" w:rsidP="00F157A8">
      <w:pPr>
        <w:pStyle w:val="AralkYok"/>
        <w:rPr>
          <w:b/>
        </w:rPr>
      </w:pPr>
      <w:r w:rsidRPr="009946FA">
        <w:rPr>
          <w:b/>
        </w:rPr>
        <w:t xml:space="preserve">YARGILAMA    </w:t>
      </w:r>
    </w:p>
    <w:p w:rsidR="00DF47EA" w:rsidRDefault="00DF47EA" w:rsidP="00F157A8">
      <w:pPr>
        <w:pStyle w:val="AralkYok"/>
      </w:pPr>
    </w:p>
    <w:p w:rsidR="00DF47EA" w:rsidRDefault="00DF47EA" w:rsidP="00F157A8">
      <w:pPr>
        <w:pStyle w:val="AralkYok"/>
      </w:pPr>
      <w:r w:rsidRPr="009946FA">
        <w:rPr>
          <w:b/>
        </w:rPr>
        <w:t xml:space="preserve">TEMİNAT LİMİTİ </w:t>
      </w:r>
      <w:r>
        <w:t xml:space="preserve">                              (A) 10.000.000 USD olay başı ve toplamda</w:t>
      </w:r>
    </w:p>
    <w:p w:rsidR="00DF47EA" w:rsidRDefault="00DF47EA" w:rsidP="00F157A8">
      <w:pPr>
        <w:pStyle w:val="AralkYok"/>
      </w:pPr>
      <w:r>
        <w:t xml:space="preserve">                                                            (B)    1.000.000 USD olay başı</w:t>
      </w:r>
    </w:p>
    <w:p w:rsidR="00DF47EA" w:rsidRDefault="00DF47EA" w:rsidP="00F157A8">
      <w:pPr>
        <w:pStyle w:val="AralkYok"/>
      </w:pPr>
      <w:r>
        <w:t xml:space="preserve">                                                            (C)    1.000.000 USD olay başı</w:t>
      </w:r>
    </w:p>
    <w:p w:rsidR="00DF47EA" w:rsidRDefault="00DF47EA" w:rsidP="00F157A8">
      <w:pPr>
        <w:pStyle w:val="AralkYok"/>
      </w:pPr>
    </w:p>
    <w:p w:rsidR="00DF47EA" w:rsidRPr="009946FA" w:rsidRDefault="00DF47EA" w:rsidP="00F157A8">
      <w:pPr>
        <w:pStyle w:val="AralkYok"/>
        <w:rPr>
          <w:b/>
        </w:rPr>
      </w:pPr>
      <w:r>
        <w:t xml:space="preserve">                                                             </w:t>
      </w:r>
      <w:r w:rsidRPr="009946FA">
        <w:rPr>
          <w:b/>
        </w:rPr>
        <w:t>A+B+C toplamda yıllık : USD 10</w:t>
      </w:r>
      <w:r w:rsidR="00893BD5">
        <w:rPr>
          <w:b/>
        </w:rPr>
        <w:t>.</w:t>
      </w:r>
      <w:r w:rsidRPr="009946FA">
        <w:rPr>
          <w:b/>
        </w:rPr>
        <w:t>000</w:t>
      </w:r>
      <w:r w:rsidR="00893BD5">
        <w:rPr>
          <w:b/>
        </w:rPr>
        <w:t>.</w:t>
      </w:r>
      <w:r w:rsidRPr="009946FA">
        <w:rPr>
          <w:b/>
        </w:rPr>
        <w:t>000</w:t>
      </w:r>
    </w:p>
    <w:p w:rsidR="00DF47EA" w:rsidRDefault="00DF47EA" w:rsidP="00F157A8">
      <w:pPr>
        <w:pStyle w:val="AralkYok"/>
      </w:pPr>
    </w:p>
    <w:p w:rsidR="009946FA" w:rsidRDefault="00DF47EA" w:rsidP="00F157A8">
      <w:pPr>
        <w:pStyle w:val="AralkYok"/>
      </w:pPr>
      <w:r w:rsidRPr="009946FA">
        <w:rPr>
          <w:b/>
        </w:rPr>
        <w:t>MUAFİYET</w:t>
      </w:r>
      <w:r w:rsidR="009946FA">
        <w:t xml:space="preserve">                                          (A)         25.000 USD</w:t>
      </w:r>
      <w:r>
        <w:t xml:space="preserve">  </w:t>
      </w:r>
    </w:p>
    <w:p w:rsidR="009946FA" w:rsidRDefault="009946FA" w:rsidP="00F157A8">
      <w:pPr>
        <w:pStyle w:val="AralkYok"/>
      </w:pPr>
      <w:r>
        <w:t xml:space="preserve">                                                             (B)         25.000 USD</w:t>
      </w:r>
    </w:p>
    <w:p w:rsidR="009946FA" w:rsidRDefault="009946FA" w:rsidP="00F157A8">
      <w:pPr>
        <w:pStyle w:val="AralkYok"/>
      </w:pPr>
      <w:r>
        <w:t xml:space="preserve">                                                             (C)         25.000 USD</w:t>
      </w:r>
    </w:p>
    <w:p w:rsidR="009946FA" w:rsidRDefault="009946FA" w:rsidP="00F157A8">
      <w:pPr>
        <w:pStyle w:val="AralkYok"/>
      </w:pPr>
    </w:p>
    <w:p w:rsidR="009946FA" w:rsidRDefault="009946FA" w:rsidP="00F157A8">
      <w:pPr>
        <w:pStyle w:val="AralkYok"/>
      </w:pPr>
    </w:p>
    <w:p w:rsidR="009946FA" w:rsidRPr="009946FA" w:rsidRDefault="009946FA" w:rsidP="00F157A8">
      <w:pPr>
        <w:pStyle w:val="AralkYok"/>
        <w:rPr>
          <w:b/>
        </w:rPr>
      </w:pPr>
      <w:r w:rsidRPr="009946FA">
        <w:rPr>
          <w:b/>
        </w:rPr>
        <w:t>ÖZEL ŞARTLAR</w:t>
      </w:r>
      <w:r>
        <w:t xml:space="preserve">                                   </w:t>
      </w:r>
      <w:r w:rsidRPr="009946FA">
        <w:rPr>
          <w:b/>
        </w:rPr>
        <w:t>Çapraz Sorumluluk</w:t>
      </w:r>
    </w:p>
    <w:p w:rsidR="009946FA" w:rsidRPr="009946FA" w:rsidRDefault="009946FA" w:rsidP="00F157A8">
      <w:pPr>
        <w:pStyle w:val="AralkYok"/>
        <w:rPr>
          <w:b/>
        </w:rPr>
      </w:pPr>
    </w:p>
    <w:p w:rsidR="009946FA" w:rsidRPr="009946FA" w:rsidRDefault="009946FA" w:rsidP="00F157A8">
      <w:pPr>
        <w:pStyle w:val="AralkYok"/>
        <w:rPr>
          <w:b/>
        </w:rPr>
      </w:pPr>
      <w:r w:rsidRPr="009946FA">
        <w:rPr>
          <w:b/>
        </w:rPr>
        <w:t xml:space="preserve">                                                              ÇAPRAZ SORUMLULUK EK TEMİNATI</w:t>
      </w:r>
    </w:p>
    <w:p w:rsidR="009946FA" w:rsidRDefault="009946FA" w:rsidP="009C1703">
      <w:pPr>
        <w:pStyle w:val="AralkYok"/>
      </w:pPr>
    </w:p>
    <w:p w:rsidR="009946FA" w:rsidRDefault="009946FA" w:rsidP="009C1703">
      <w:pPr>
        <w:pStyle w:val="AralkYok"/>
      </w:pPr>
      <w:r>
        <w:t xml:space="preserve">                                                              Poliçe altındaki sigortalılardan birinin işçisinin bir diğer sigortalının </w:t>
      </w:r>
    </w:p>
    <w:p w:rsidR="009946FA" w:rsidRDefault="009946FA" w:rsidP="009C1703">
      <w:pPr>
        <w:pStyle w:val="AralkYok"/>
      </w:pPr>
      <w:r>
        <w:t xml:space="preserve">                                                              sorumlu olduğu veya olabileceği bedeni zararlara uğraması nedeniyle bu </w:t>
      </w:r>
    </w:p>
    <w:p w:rsidR="009946FA" w:rsidRDefault="009946FA" w:rsidP="009C1703">
      <w:pPr>
        <w:pStyle w:val="AralkYok"/>
      </w:pPr>
      <w:r>
        <w:t xml:space="preserve">                                                              poliçenin şartlarına uygun olarak tazminat isteminde/istemlerinde </w:t>
      </w:r>
    </w:p>
    <w:p w:rsidR="009946FA" w:rsidRDefault="009946FA" w:rsidP="009C1703">
      <w:pPr>
        <w:pStyle w:val="AralkYok"/>
      </w:pPr>
      <w:r>
        <w:t xml:space="preserve">                                                              yapılmış bu sigortalılarını temin eder. Poliçe altındaki sigortalılardan</w:t>
      </w:r>
    </w:p>
    <w:p w:rsidR="009946FA" w:rsidRDefault="009946FA" w:rsidP="009C1703">
      <w:pPr>
        <w:pStyle w:val="AralkYok"/>
      </w:pPr>
      <w:r>
        <w:t xml:space="preserve">                                                              birinin mallarını bir diğer sigortalının sorumlu olduğu veya olabileceği </w:t>
      </w:r>
    </w:p>
    <w:p w:rsidR="00820B28" w:rsidRDefault="009946FA" w:rsidP="009C1703">
      <w:pPr>
        <w:pStyle w:val="AralkYok"/>
        <w:jc w:val="both"/>
      </w:pPr>
      <w:r>
        <w:t xml:space="preserve">                                                              hasarlara </w:t>
      </w:r>
      <w:r w:rsidR="00820B28">
        <w:t xml:space="preserve">uğraması nedeniyle bu poliçenin şartlarına uygun olarak </w:t>
      </w:r>
    </w:p>
    <w:p w:rsidR="00820B28" w:rsidRDefault="00820B28" w:rsidP="009C1703">
      <w:pPr>
        <w:pStyle w:val="AralkYok"/>
        <w:jc w:val="both"/>
      </w:pPr>
      <w:r>
        <w:lastRenderedPageBreak/>
        <w:t xml:space="preserve">                                                              tazminat isteminde / istemlerinde bulunması halinde, poliçe, sanki</w:t>
      </w:r>
    </w:p>
    <w:p w:rsidR="00820B28" w:rsidRDefault="00820B28" w:rsidP="009C1703">
      <w:pPr>
        <w:pStyle w:val="AralkYok"/>
        <w:jc w:val="both"/>
      </w:pPr>
      <w:r>
        <w:t xml:space="preserve">                                                              tedbir sigortalı için aynı poliçeler düzenlenmiş gibi kendisine karşı istem </w:t>
      </w:r>
    </w:p>
    <w:p w:rsidR="00820B28" w:rsidRDefault="00820B28" w:rsidP="009C1703">
      <w:pPr>
        <w:pStyle w:val="AralkYok"/>
        <w:jc w:val="both"/>
      </w:pPr>
      <w:r>
        <w:t xml:space="preserve">                                                              veya istemleri yapılmış bu sigortalılarını temin eder. Şu kadar ki bu kolz da</w:t>
      </w:r>
    </w:p>
    <w:p w:rsidR="00820B28" w:rsidRDefault="00820B28" w:rsidP="009C1703">
      <w:pPr>
        <w:pStyle w:val="AralkYok"/>
        <w:jc w:val="both"/>
      </w:pPr>
      <w:r>
        <w:t xml:space="preserve">                                                              belirtilen hiçbir husus sigortacının poliçede belirtilen sorumluluk </w:t>
      </w:r>
    </w:p>
    <w:p w:rsidR="00820B28" w:rsidRDefault="00820B28" w:rsidP="009C1703">
      <w:pPr>
        <w:pStyle w:val="AralkYok"/>
        <w:jc w:val="both"/>
      </w:pPr>
      <w:r>
        <w:t xml:space="preserve">                                                              limitlerini arttırmaz.</w:t>
      </w:r>
    </w:p>
    <w:p w:rsidR="00820B28" w:rsidRDefault="00820B28" w:rsidP="009C1703">
      <w:pPr>
        <w:pStyle w:val="AralkYok"/>
      </w:pPr>
    </w:p>
    <w:p w:rsidR="00820B28" w:rsidRDefault="00820B28" w:rsidP="009946FA">
      <w:pPr>
        <w:pStyle w:val="AralkYok"/>
        <w:jc w:val="both"/>
      </w:pPr>
      <w:r>
        <w:t xml:space="preserve">                                                              İş bu teminat limiti poliçe üzerinde belirtilen teminat limitinin % 10 u ile</w:t>
      </w:r>
    </w:p>
    <w:p w:rsidR="00820B28" w:rsidRDefault="00820B28" w:rsidP="009946FA">
      <w:pPr>
        <w:pStyle w:val="AralkYok"/>
        <w:jc w:val="both"/>
      </w:pPr>
      <w:r>
        <w:t xml:space="preserve">                                                              Sınırlıdır. Ancak bu orana denk gelen tutar her halükarda olay başı limit</w:t>
      </w:r>
    </w:p>
    <w:p w:rsidR="00820B28" w:rsidRDefault="00820B28" w:rsidP="009946FA">
      <w:pPr>
        <w:pStyle w:val="AralkYok"/>
        <w:jc w:val="both"/>
      </w:pPr>
      <w:r>
        <w:t xml:space="preserve">                                                              İçin 100,000 USD ve poliçe süresince toplamda 300,000 USD yi aşamaz.</w:t>
      </w:r>
    </w:p>
    <w:p w:rsidR="00820B28" w:rsidRDefault="00820B28" w:rsidP="009946FA">
      <w:pPr>
        <w:pStyle w:val="AralkYok"/>
        <w:jc w:val="both"/>
      </w:pPr>
      <w:r>
        <w:t xml:space="preserve"> </w:t>
      </w:r>
    </w:p>
    <w:p w:rsidR="00820B28" w:rsidRDefault="00820B28" w:rsidP="009946FA">
      <w:pPr>
        <w:pStyle w:val="AralkYok"/>
        <w:jc w:val="both"/>
      </w:pPr>
      <w:r>
        <w:t xml:space="preserve">                                                                Mahkeme Masrafları (Teminat limitleri dahilinde)</w:t>
      </w:r>
    </w:p>
    <w:p w:rsidR="00AE7175" w:rsidRDefault="00AE7175" w:rsidP="009946FA">
      <w:pPr>
        <w:pStyle w:val="AralkYok"/>
        <w:jc w:val="both"/>
      </w:pPr>
      <w:r>
        <w:t xml:space="preserve">                                                       </w:t>
      </w:r>
    </w:p>
    <w:p w:rsidR="00AE7175" w:rsidRDefault="00AE7175" w:rsidP="009946FA">
      <w:pPr>
        <w:pStyle w:val="AralkYok"/>
        <w:jc w:val="both"/>
      </w:pPr>
      <w:r>
        <w:t xml:space="preserve">                                                                Sigortalının emanet ve/veya bakımındaki üçüncü şahıs malları (Olay</w:t>
      </w:r>
    </w:p>
    <w:p w:rsidR="00AE7175" w:rsidRDefault="00AE7175" w:rsidP="009946FA">
      <w:pPr>
        <w:pStyle w:val="AralkYok"/>
        <w:jc w:val="both"/>
      </w:pPr>
      <w:r>
        <w:t xml:space="preserve">                                                                Başı ve Yıllık Toplam 50,000 USD limit ile.)</w:t>
      </w:r>
    </w:p>
    <w:p w:rsidR="00AE7175" w:rsidRDefault="00AE7175" w:rsidP="009946FA">
      <w:pPr>
        <w:pStyle w:val="AralkYok"/>
        <w:jc w:val="both"/>
      </w:pPr>
    </w:p>
    <w:p w:rsidR="00AE7175" w:rsidRDefault="00AE7175" w:rsidP="009946FA">
      <w:pPr>
        <w:pStyle w:val="AralkYok"/>
        <w:jc w:val="both"/>
      </w:pPr>
      <w:r>
        <w:t xml:space="preserve">                                                                 Elektrik temininde dalgalanmalar dolayısı ile oluşacak finansal kayıpları</w:t>
      </w:r>
    </w:p>
    <w:p w:rsidR="00033712" w:rsidRDefault="00AE7175" w:rsidP="009946FA">
      <w:pPr>
        <w:pStyle w:val="AralkYok"/>
        <w:jc w:val="both"/>
      </w:pPr>
      <w:r>
        <w:t xml:space="preserve">                                                                 (</w:t>
      </w:r>
      <w:r w:rsidR="00033712">
        <w:t>Olay Başı ve Yıllık Toplam 250.000 USD limit ve her bir hasarda 50.000</w:t>
      </w:r>
    </w:p>
    <w:p w:rsidR="00033712" w:rsidRDefault="00033712" w:rsidP="009946FA">
      <w:pPr>
        <w:pStyle w:val="AralkYok"/>
        <w:jc w:val="both"/>
      </w:pPr>
      <w:r>
        <w:t xml:space="preserve">                                                                 USD muafiyet uygulanmak üzere.)</w:t>
      </w:r>
    </w:p>
    <w:p w:rsidR="00033712" w:rsidRDefault="00033712" w:rsidP="009946FA">
      <w:pPr>
        <w:pStyle w:val="AralkYok"/>
        <w:jc w:val="both"/>
      </w:pPr>
    </w:p>
    <w:p w:rsidR="00033712" w:rsidRDefault="00033712" w:rsidP="009946FA">
      <w:pPr>
        <w:pStyle w:val="AralkYok"/>
        <w:jc w:val="both"/>
      </w:pPr>
      <w:r>
        <w:t xml:space="preserve">                                                                 Muafiyet : beher hasarda 7 gün muafiyet uygulanacaktır.</w:t>
      </w:r>
    </w:p>
    <w:p w:rsidR="00033712" w:rsidRDefault="00033712" w:rsidP="009946FA">
      <w:pPr>
        <w:pStyle w:val="AralkYok"/>
        <w:jc w:val="both"/>
      </w:pPr>
    </w:p>
    <w:p w:rsidR="00033712" w:rsidRDefault="00033712" w:rsidP="009946FA">
      <w:pPr>
        <w:pStyle w:val="AralkYok"/>
        <w:jc w:val="both"/>
      </w:pPr>
      <w:r>
        <w:t xml:space="preserve">                                                                 Her bir 72 saat dönem içinde meydana gelen hasarlar tek bir hasar </w:t>
      </w:r>
    </w:p>
    <w:p w:rsidR="00033712" w:rsidRDefault="00033712" w:rsidP="009946FA">
      <w:pPr>
        <w:pStyle w:val="AralkYok"/>
        <w:jc w:val="both"/>
      </w:pPr>
      <w:r>
        <w:t xml:space="preserve">                                                                 sayılır.</w:t>
      </w:r>
    </w:p>
    <w:p w:rsidR="009946FA" w:rsidRDefault="00033712" w:rsidP="009946FA">
      <w:pPr>
        <w:pStyle w:val="AralkYok"/>
        <w:jc w:val="both"/>
      </w:pPr>
      <w:r>
        <w:t xml:space="preserve"> </w:t>
      </w:r>
      <w:r w:rsidR="00820B28">
        <w:t xml:space="preserve"> </w:t>
      </w:r>
      <w:r>
        <w:t xml:space="preserve">                                                                   </w:t>
      </w:r>
    </w:p>
    <w:p w:rsidR="00033712" w:rsidRDefault="00033712" w:rsidP="009946FA">
      <w:pPr>
        <w:pStyle w:val="AralkYok"/>
        <w:jc w:val="both"/>
      </w:pPr>
      <w:r>
        <w:t xml:space="preserve">                                                                 Komşuluk ve kiracılık mali mesuliyet teminatları 3. Şahıslara gelecek </w:t>
      </w:r>
    </w:p>
    <w:p w:rsidR="00033712" w:rsidRDefault="00033712" w:rsidP="009946FA">
      <w:pPr>
        <w:pStyle w:val="AralkYok"/>
        <w:jc w:val="both"/>
      </w:pPr>
      <w:r>
        <w:t xml:space="preserve">                                                                 GLKHH KNH ve terör teminatını da kapsamaktadır.</w:t>
      </w:r>
    </w:p>
    <w:p w:rsidR="00033712" w:rsidRDefault="00033712" w:rsidP="009946FA">
      <w:pPr>
        <w:pStyle w:val="AralkYok"/>
        <w:jc w:val="both"/>
      </w:pPr>
    </w:p>
    <w:p w:rsidR="00033712" w:rsidRPr="00033712" w:rsidRDefault="00033712" w:rsidP="00033712">
      <w:pPr>
        <w:rPr>
          <w:b/>
        </w:rPr>
      </w:pPr>
      <w:r w:rsidRPr="00033712">
        <w:rPr>
          <w:b/>
        </w:rPr>
        <w:t>İSTİSNALAR</w:t>
      </w:r>
    </w:p>
    <w:p w:rsidR="00033712" w:rsidRDefault="00033712" w:rsidP="00033712">
      <w:r>
        <w:t>TAM NÜKLEER İSTİSNA HÜKMÜ (6/04/ LSW1188)</w:t>
      </w:r>
    </w:p>
    <w:p w:rsidR="00033712" w:rsidRDefault="00033712" w:rsidP="00033712">
      <w:r>
        <w:t>Bu sözleşme aşağıda belirtilen risklere uygulanmayacaktır.</w:t>
      </w:r>
    </w:p>
    <w:p w:rsidR="00033712" w:rsidRDefault="00033712" w:rsidP="00033712">
      <w:r>
        <w:t>19-NMA 1975a no lu Nükleer Enerji Riskler İstisnası Hükmüne uygun olarak, Nükleer Enerji Riskleri</w:t>
      </w:r>
    </w:p>
    <w:p w:rsidR="004A58FE" w:rsidRDefault="00033712" w:rsidP="009C1703">
      <w:pPr>
        <w:jc w:val="both"/>
      </w:pPr>
      <w:r>
        <w:t xml:space="preserve">2)-Hasara aynı zamanda veya </w:t>
      </w:r>
      <w:r w:rsidR="004A58FE">
        <w:t>herhangi bir başka sekansta katkıda bulunan herhangi bir başka sebep dikkate alınmayarak, nükleer tepkime, nükleer ışınım veya radyoaktif bulaşmadan direkt veya dolaylı olarak sebep olunan, neticesinde meydana gelen, ortaya çıkan veya ilişkisi olan herhangi diğer sorumluluk, zarar, harcama veya masraf. Ancak</w:t>
      </w:r>
      <w:r w:rsidR="00B658D6">
        <w:t>,</w:t>
      </w:r>
      <w:r w:rsidR="004A58FE">
        <w:t xml:space="preserve"> ikinc</w:t>
      </w:r>
      <w:r w:rsidR="00B658D6">
        <w:t>i Sigortalının spesifik olarak teminat verdiği NMA1975a hükmünde özellikle muaf tutulan sigorta veya reasüransların kapsamında ortaya çıkan sorumluluk, zarar, harcama veya masraflar hariç tutulmuştur.</w:t>
      </w:r>
    </w:p>
    <w:p w:rsidR="00B658D6" w:rsidRDefault="00B658D6" w:rsidP="00033712">
      <w:r>
        <w:t>ASBEST</w:t>
      </w:r>
      <w:r w:rsidR="009C1703">
        <w:t xml:space="preserve"> İSTİSNASI (Toplam Asbest İstisnası ) (Reasürans)</w:t>
      </w:r>
    </w:p>
    <w:p w:rsidR="009C1703" w:rsidRDefault="009C1703" w:rsidP="00033712">
      <w:r>
        <w:t>‘’Bu reasürans karşılığında prim borçlandırıldığı göz önünde bulundurularak, bu mukavelenin herhangi bir şekilde asbest veya herhangi bir biçim veya miktarda asbest ihtiva eden herhangi malzemelerin işe karışmasından direkt veya dolaylı olarak ortaya çıkan, sonuçlanan veya neticesinde meydana gelen zarar veya zararlarla ilgili herhangi hak talepleriyle ilgili hiçbir gerçek veya iddia edilen sorumluluğa uygulanmayacağı ve söz konusu sorumlulukları teminat altına almayacağı karalaştırılmış ve kabul edilmiştir.’’</w:t>
      </w:r>
    </w:p>
    <w:p w:rsidR="001B75E8" w:rsidRDefault="009C1703" w:rsidP="00033712">
      <w:r>
        <w:t>G</w:t>
      </w:r>
      <w:r w:rsidR="001B75E8">
        <w:t>enetik Yapıları Değiştirilmiş Organizmalar</w:t>
      </w:r>
    </w:p>
    <w:p w:rsidR="001B75E8" w:rsidRDefault="001B75E8" w:rsidP="00033712">
      <w:r>
        <w:t>Genetik Yapıları Değiştirilmiş Organizmalardan direkt veya dolaylı meydana gelen herhangi dava veya zararlar</w:t>
      </w:r>
    </w:p>
    <w:p w:rsidR="001B75E8" w:rsidRDefault="001B75E8" w:rsidP="00033712">
      <w:r>
        <w:lastRenderedPageBreak/>
        <w:t>Bu istisnanın amacına hizmet için, Genetik Yapıları Değiştirilmiş Organizmalar ifadesi aşağıda belirtilen anlamları içerecektir.</w:t>
      </w:r>
    </w:p>
    <w:p w:rsidR="001B75E8" w:rsidRDefault="001B75E8" w:rsidP="00033712">
      <w:r>
        <w:t>Genetik yapılarının değişmesiyle sonuçlanan genetik bir mühendislik işlemine tabi tutulmuş organizma, mikro-organizma veya hücreler ya da türemiş oldukları organizma veya mikro-organizmalar, hücre veya hücre organları.</w:t>
      </w:r>
    </w:p>
    <w:p w:rsidR="001B75E8" w:rsidRDefault="001B75E8" w:rsidP="00033712">
      <w:r>
        <w:t>Bunlardan başka genetik yapılarının değişmesiyle sonuçlanan genetik bir mühendislik işlemine tabi tutulmuş, kendi kendini yenilenim potansiyeline sahip tüm biyolojik veya moleküler birimleri</w:t>
      </w:r>
      <w:r w:rsidR="00BE0B9A">
        <w:t xml:space="preserve"> veya türemiş oldukları kendi kendini yenilenim potansiyelli biyolojik veya moleküler birimlerini de ihtiva edecektir.</w:t>
      </w:r>
    </w:p>
    <w:p w:rsidR="00BE0B9A" w:rsidRDefault="00BE0B9A" w:rsidP="00033712">
      <w:r>
        <w:t>SANAYİ, SIZMA, KIRLERME VE BULAŞMA İSTİSNASI</w:t>
      </w:r>
    </w:p>
    <w:p w:rsidR="00BE0B9A" w:rsidRDefault="00BE0B9A" w:rsidP="00033712">
      <w:r>
        <w:t>Bu Sigorta aşağıda belirtilen risklerle ilgili hiçbir sorumluluğu teminat altına almaz.</w:t>
      </w:r>
    </w:p>
    <w:p w:rsidR="004251C0" w:rsidRDefault="00BE0B9A" w:rsidP="004251C0">
      <w:pPr>
        <w:pStyle w:val="ListeParagraf"/>
        <w:numPr>
          <w:ilvl w:val="0"/>
          <w:numId w:val="13"/>
        </w:numPr>
        <w:jc w:val="both"/>
      </w:pPr>
      <w:r>
        <w:t xml:space="preserve">Sızma,kirlenme veya bulaşmanın direkt veya dolaylı olarak sebep olduğu Ferdi Yaralanma veya Bedeni Yaralanma ya da mülkün zarar veya ziyanı ya da kullanım kaybı, ancak şu şartla ki bu (1) no lu paragraf söz konusu sızma, kirlenme veya bulaşmanın işbu Sigorta döneminde meydana gelen ve Sigortalının söz konusu sızma, kirlenme veya bulaşmanın başlamasından sonra 72 saat içinde haberdar olduğu, ani, kast edilmeyen veya beklenmedik bir olay tarafından sebep olunan ve Sigortalının Ferdi Yaralanma, Bedeni Yaralanma veya maddi bir mülkün/malın zararına, fiziki hasarına veya yıkılmasından </w:t>
      </w:r>
      <w:r w:rsidR="004251C0">
        <w:t>veya söz konusu hasara uğramış veya tahrip edilmiş mülkün/malın kullanım kaybından doğan sorumluluğa hiçbir zaman uygulanmayacaktır.</w:t>
      </w:r>
    </w:p>
    <w:p w:rsidR="00BE0B9A" w:rsidRDefault="00D3256A" w:rsidP="00FC4CBA">
      <w:pPr>
        <w:jc w:val="both"/>
      </w:pPr>
      <w:r>
        <w:t>(2)Sızıntı yapan,kirletici veya bulaştırıcı maddeleri kaldırma, imha etme veya temizleme harcamaları, sızıntı yapan kirletici veya bulaştırıcı maddeler Sigorta devresi içinde meydana gelen ani, kastedilmemiş ve beklenmedik bir olay tarafından sebep olunmadıkça ve Sigortalı söz konusu sızma, kirlenme veya bulaşmadan başlangıç tarihi itibarıyla 72 saat içinde haberdar olmadıkça</w:t>
      </w:r>
    </w:p>
    <w:p w:rsidR="00D3256A" w:rsidRDefault="00D3256A" w:rsidP="00D3256A">
      <w:r>
        <w:t>(3)Ceza, para cezaları, ceza veya emsal teşkil eden hasarlar</w:t>
      </w:r>
    </w:p>
    <w:p w:rsidR="00D3256A" w:rsidRDefault="00D3256A" w:rsidP="00D3256A">
      <w:r>
        <w:t>Bu hüküm işbu Sigortayı, bu hüküm eklenmemiş olsaydı, bu Sigortanın kapsamında teminat altına alınmış olmayacak herhangi bir sorumluluğu koruyacak şekilde genişletmemiştir.</w:t>
      </w:r>
    </w:p>
    <w:p w:rsidR="00D3256A" w:rsidRDefault="00D3256A" w:rsidP="00D3256A">
      <w:r>
        <w:t>Belirli Maddeler İstisnası</w:t>
      </w:r>
    </w:p>
    <w:p w:rsidR="00D3256A" w:rsidRDefault="00D3256A" w:rsidP="00D3256A">
      <w:r>
        <w:t>Bu poliçe</w:t>
      </w:r>
    </w:p>
    <w:p w:rsidR="00D3256A" w:rsidRDefault="00D3256A" w:rsidP="00D3256A">
      <w:r>
        <w:t>1-silis veya silis tozu</w:t>
      </w:r>
    </w:p>
    <w:p w:rsidR="00D3256A" w:rsidRDefault="00D3256A" w:rsidP="00D3256A">
      <w:r>
        <w:t xml:space="preserve">2-kurşun </w:t>
      </w:r>
    </w:p>
    <w:p w:rsidR="00D3256A" w:rsidRDefault="00D3256A" w:rsidP="00D3256A">
      <w:r>
        <w:t>3-kadmiyum</w:t>
      </w:r>
    </w:p>
    <w:p w:rsidR="00D3256A" w:rsidRDefault="00D3256A" w:rsidP="00D3256A">
      <w:r>
        <w:t>4-formaldehit,</w:t>
      </w:r>
    </w:p>
    <w:p w:rsidR="00D3256A" w:rsidRDefault="00D3256A" w:rsidP="00D3256A">
      <w:r>
        <w:t>5-polikorlu bifenil veya herhangi türevlerinin</w:t>
      </w:r>
    </w:p>
    <w:p w:rsidR="00033712" w:rsidRDefault="00FC4CBA" w:rsidP="00FC4CBA">
      <w:pPr>
        <w:jc w:val="both"/>
      </w:pPr>
      <w:r>
        <w:t>m</w:t>
      </w:r>
      <w:r w:rsidR="00D3256A">
        <w:t xml:space="preserve">evcudiyetinden, ellenmesinden, işlenmesinden, imal edilmesinden, maden ocağından çıkarılmasından, satılmasından, taşınmasından, dağıtılmasından, </w:t>
      </w:r>
      <w:r>
        <w:t>depolanmasından, kullanılmasından, kaldırılmasından, kalitelerinin iyileştirilmesinden, arıtılmasından, elden çıkarılmasından veya kaçmasından direkt veya dolaylı olarak ortaya çıkan, sebep olunan veya bağlantılı olarak meydana gelen sorumluluğa uygulanmaz.</w:t>
      </w:r>
    </w:p>
    <w:p w:rsidR="00FC4CBA" w:rsidRDefault="00FC4CBA" w:rsidP="00FC4CBA">
      <w:pPr>
        <w:jc w:val="both"/>
      </w:pPr>
      <w:r>
        <w:lastRenderedPageBreak/>
        <w:t>İyonlaştırıcı ışınımdan – buna Elektromanyetik alanlar ve/veya Elektromanyetik Müdahale ve/veya Elektromanyetik Işınım dahil edilmiş olup ancak bunlarla sınırlı değildir –direkt veya dolaylı olarak ortaya çıkan herhangi hak talepleri, zarar, harcama veya masraflar.</w:t>
      </w:r>
    </w:p>
    <w:p w:rsidR="00FC4CBA" w:rsidRDefault="00FC4CBA" w:rsidP="00FC4CBA">
      <w:pPr>
        <w:jc w:val="both"/>
      </w:pPr>
      <w:r>
        <w:t>Makabline Şamil olmayan (evveli kapsamayan) Sorumluluk/Satış hükmü</w:t>
      </w:r>
    </w:p>
    <w:p w:rsidR="00FC4CBA" w:rsidRDefault="00FC4CBA" w:rsidP="00FC4CBA">
      <w:pPr>
        <w:jc w:val="both"/>
      </w:pPr>
      <w:r>
        <w:t>Bu yazı ile işbu sigortanın varsa, cetvelde belirtilen, başlangıç tarihinden veya makabline şamil olmayan (evveli kapsamayan) tarihin başlangıç tarihinden önce meydana gelen bedeni yaralanma veya mülk hasarlarına uygulanmayacağı, şirketin Sigortalı tarafından cetvelde belirtilen makabline şamil satış tarihinden sonra satılan mallar veya verilen hizmetlerle ilgili olarak ancak Sigortalıya tazminat ödeyeceği beyan ve kabul edilmiştir.</w:t>
      </w:r>
    </w:p>
    <w:p w:rsidR="0075228B" w:rsidRDefault="0075228B" w:rsidP="00FC4CBA">
      <w:pPr>
        <w:jc w:val="both"/>
      </w:pPr>
      <w:r>
        <w:t>Aksi takdirde bu poliçenin diğer kayıt, istisna ve şartlarına tabidir.</w:t>
      </w:r>
    </w:p>
    <w:p w:rsidR="0075228B" w:rsidRDefault="0075228B" w:rsidP="00FC4CBA">
      <w:pPr>
        <w:jc w:val="both"/>
      </w:pPr>
      <w:r>
        <w:t>Yaptırım Hükmü</w:t>
      </w:r>
    </w:p>
    <w:p w:rsidR="0075228B" w:rsidRDefault="0075228B" w:rsidP="00FC4CBA">
      <w:pPr>
        <w:jc w:val="both"/>
      </w:pPr>
      <w:r>
        <w:t>Bu hükmün kapsamında hiçbir Reasürörün teminat sağlayacağı ve hiçbir Reasürörün herhangi bir hasar veya zarar ödemekten sorumlu tutulacağı varsayılmayacaktır, şu şartla ki söz konusu teminat hükmü, hasar ödemesi veya yarar hükmü, Reasürörü Birleşmiş Milletler Karaları kapsamında herhangi bir yaptırım, yasak veya kısıtlama veya Avrupa Birliği, Birleşik Krallık veya Amerika Birleşik Devletleri veya eyaletlerinden herhangi birinin ticari veya iktisadi yaptırımlarına, kanun veya düzenlemelerine ters düşme risklerine açık tutmasın.</w:t>
      </w:r>
    </w:p>
    <w:p w:rsidR="0075228B" w:rsidRDefault="0075228B" w:rsidP="00FC4CBA">
      <w:pPr>
        <w:jc w:val="both"/>
      </w:pPr>
      <w:r>
        <w:t xml:space="preserve">Net Finansal Hasar İstisnası </w:t>
      </w:r>
    </w:p>
    <w:p w:rsidR="0075228B" w:rsidRDefault="0075228B" w:rsidP="00FC4CBA">
      <w:pPr>
        <w:jc w:val="both"/>
      </w:pPr>
      <w:r>
        <w:t>Bu poliçe mülk hasarı veya bedeni yaralanma neticesinde meydana gelmeyen herhangi bir finansal zararla ilgili kayıpları karşılamaz.</w:t>
      </w:r>
    </w:p>
    <w:p w:rsidR="0075228B" w:rsidRDefault="0075228B" w:rsidP="0075228B">
      <w:pPr>
        <w:pStyle w:val="AralkYok"/>
      </w:pPr>
      <w:r>
        <w:t>Net Prim                                                             :</w:t>
      </w:r>
    </w:p>
    <w:p w:rsidR="0075228B" w:rsidRDefault="0075228B" w:rsidP="0075228B">
      <w:pPr>
        <w:pStyle w:val="AralkYok"/>
      </w:pPr>
      <w:r>
        <w:t>Bsmv                                                                    :</w:t>
      </w:r>
    </w:p>
    <w:p w:rsidR="0075228B" w:rsidRDefault="0075228B" w:rsidP="0075228B">
      <w:pPr>
        <w:pStyle w:val="AralkYok"/>
      </w:pPr>
      <w:r>
        <w:t>Brüt Prim                                                             :</w:t>
      </w:r>
    </w:p>
    <w:p w:rsidR="0075228B" w:rsidRDefault="0075228B" w:rsidP="0075228B">
      <w:pPr>
        <w:pStyle w:val="AralkYok"/>
      </w:pPr>
    </w:p>
    <w:p w:rsidR="0075228B" w:rsidRDefault="0075228B" w:rsidP="0075228B">
      <w:pPr>
        <w:pStyle w:val="AralkYok"/>
      </w:pPr>
    </w:p>
    <w:p w:rsidR="0075228B" w:rsidRDefault="0075228B" w:rsidP="00FC4CBA">
      <w:pPr>
        <w:jc w:val="both"/>
      </w:pPr>
    </w:p>
    <w:p w:rsidR="0075228B" w:rsidRDefault="0075228B" w:rsidP="00FC4CBA">
      <w:pPr>
        <w:jc w:val="both"/>
      </w:pPr>
    </w:p>
    <w:p w:rsidR="00DF47EA" w:rsidRDefault="00DF47EA" w:rsidP="00F157A8">
      <w:pPr>
        <w:pStyle w:val="AralkYok"/>
      </w:pPr>
      <w:r>
        <w:t xml:space="preserve">                 </w:t>
      </w:r>
    </w:p>
    <w:p w:rsidR="00F157A8" w:rsidRPr="00F157A8" w:rsidRDefault="00F157A8" w:rsidP="00F157A8">
      <w:pPr>
        <w:pStyle w:val="AralkYok"/>
      </w:pPr>
      <w:r>
        <w:t xml:space="preserve">                                                                </w:t>
      </w:r>
      <w:r>
        <w:rPr>
          <w:b/>
        </w:rPr>
        <w:t xml:space="preserve">                                                               </w:t>
      </w:r>
    </w:p>
    <w:p w:rsidR="00F157A8" w:rsidRPr="00F157A8" w:rsidRDefault="00F157A8" w:rsidP="00F157A8">
      <w:pPr>
        <w:pStyle w:val="AralkYok"/>
        <w:rPr>
          <w:b/>
        </w:rPr>
      </w:pPr>
    </w:p>
    <w:p w:rsidR="00164FAD" w:rsidRDefault="00164FAD" w:rsidP="00164FAD">
      <w:pPr>
        <w:pStyle w:val="AralkYok"/>
        <w:ind w:left="3495"/>
        <w:rPr>
          <w:b/>
        </w:rPr>
      </w:pPr>
    </w:p>
    <w:p w:rsidR="00164FAD" w:rsidRPr="00164FAD" w:rsidRDefault="00164FAD" w:rsidP="00164FAD">
      <w:pPr>
        <w:pStyle w:val="AralkYok"/>
        <w:rPr>
          <w:b/>
        </w:rPr>
      </w:pPr>
    </w:p>
    <w:p w:rsidR="00E67686" w:rsidRDefault="00E67686" w:rsidP="00107AE5">
      <w:pPr>
        <w:pStyle w:val="AralkYok"/>
        <w:rPr>
          <w:b/>
        </w:rPr>
      </w:pPr>
    </w:p>
    <w:p w:rsidR="00E67686" w:rsidRPr="00E67686" w:rsidRDefault="00E67686" w:rsidP="00107AE5">
      <w:pPr>
        <w:pStyle w:val="AralkYok"/>
        <w:rPr>
          <w:b/>
        </w:rPr>
      </w:pPr>
      <w:r w:rsidRPr="00E67686">
        <w:rPr>
          <w:b/>
        </w:rPr>
        <w:t xml:space="preserve">                      </w:t>
      </w:r>
    </w:p>
    <w:p w:rsidR="00107AE5" w:rsidRDefault="00107AE5" w:rsidP="00107AE5">
      <w:pPr>
        <w:pStyle w:val="AralkYok"/>
      </w:pPr>
    </w:p>
    <w:p w:rsidR="008C2F88" w:rsidRDefault="008C2F88"/>
    <w:p w:rsidR="008C2F88" w:rsidRDefault="008C2F88">
      <w:r>
        <w:t xml:space="preserve">                   </w:t>
      </w:r>
    </w:p>
    <w:sectPr w:rsidR="008C2F88" w:rsidSect="00D33B07">
      <w:pgSz w:w="11906" w:h="16838"/>
      <w:pgMar w:top="1134" w:right="1077" w:bottom="56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51FB9"/>
    <w:multiLevelType w:val="hybridMultilevel"/>
    <w:tmpl w:val="5874B88A"/>
    <w:lvl w:ilvl="0" w:tplc="041F0001">
      <w:start w:val="1"/>
      <w:numFmt w:val="bullet"/>
      <w:lvlText w:val=""/>
      <w:lvlJc w:val="left"/>
      <w:pPr>
        <w:ind w:left="3840" w:hanging="360"/>
      </w:pPr>
      <w:rPr>
        <w:rFonts w:ascii="Symbol" w:hAnsi="Symbol" w:hint="default"/>
      </w:rPr>
    </w:lvl>
    <w:lvl w:ilvl="1" w:tplc="041F0003" w:tentative="1">
      <w:start w:val="1"/>
      <w:numFmt w:val="bullet"/>
      <w:lvlText w:val="o"/>
      <w:lvlJc w:val="left"/>
      <w:pPr>
        <w:ind w:left="4560" w:hanging="360"/>
      </w:pPr>
      <w:rPr>
        <w:rFonts w:ascii="Courier New" w:hAnsi="Courier New" w:cs="Courier New" w:hint="default"/>
      </w:rPr>
    </w:lvl>
    <w:lvl w:ilvl="2" w:tplc="041F0005" w:tentative="1">
      <w:start w:val="1"/>
      <w:numFmt w:val="bullet"/>
      <w:lvlText w:val=""/>
      <w:lvlJc w:val="left"/>
      <w:pPr>
        <w:ind w:left="5280" w:hanging="360"/>
      </w:pPr>
      <w:rPr>
        <w:rFonts w:ascii="Wingdings" w:hAnsi="Wingdings" w:hint="default"/>
      </w:rPr>
    </w:lvl>
    <w:lvl w:ilvl="3" w:tplc="041F0001" w:tentative="1">
      <w:start w:val="1"/>
      <w:numFmt w:val="bullet"/>
      <w:lvlText w:val=""/>
      <w:lvlJc w:val="left"/>
      <w:pPr>
        <w:ind w:left="6000" w:hanging="360"/>
      </w:pPr>
      <w:rPr>
        <w:rFonts w:ascii="Symbol" w:hAnsi="Symbol" w:hint="default"/>
      </w:rPr>
    </w:lvl>
    <w:lvl w:ilvl="4" w:tplc="041F0003" w:tentative="1">
      <w:start w:val="1"/>
      <w:numFmt w:val="bullet"/>
      <w:lvlText w:val="o"/>
      <w:lvlJc w:val="left"/>
      <w:pPr>
        <w:ind w:left="6720" w:hanging="360"/>
      </w:pPr>
      <w:rPr>
        <w:rFonts w:ascii="Courier New" w:hAnsi="Courier New" w:cs="Courier New" w:hint="default"/>
      </w:rPr>
    </w:lvl>
    <w:lvl w:ilvl="5" w:tplc="041F0005" w:tentative="1">
      <w:start w:val="1"/>
      <w:numFmt w:val="bullet"/>
      <w:lvlText w:val=""/>
      <w:lvlJc w:val="left"/>
      <w:pPr>
        <w:ind w:left="7440" w:hanging="360"/>
      </w:pPr>
      <w:rPr>
        <w:rFonts w:ascii="Wingdings" w:hAnsi="Wingdings" w:hint="default"/>
      </w:rPr>
    </w:lvl>
    <w:lvl w:ilvl="6" w:tplc="041F0001" w:tentative="1">
      <w:start w:val="1"/>
      <w:numFmt w:val="bullet"/>
      <w:lvlText w:val=""/>
      <w:lvlJc w:val="left"/>
      <w:pPr>
        <w:ind w:left="8160" w:hanging="360"/>
      </w:pPr>
      <w:rPr>
        <w:rFonts w:ascii="Symbol" w:hAnsi="Symbol" w:hint="default"/>
      </w:rPr>
    </w:lvl>
    <w:lvl w:ilvl="7" w:tplc="041F0003" w:tentative="1">
      <w:start w:val="1"/>
      <w:numFmt w:val="bullet"/>
      <w:lvlText w:val="o"/>
      <w:lvlJc w:val="left"/>
      <w:pPr>
        <w:ind w:left="8880" w:hanging="360"/>
      </w:pPr>
      <w:rPr>
        <w:rFonts w:ascii="Courier New" w:hAnsi="Courier New" w:cs="Courier New" w:hint="default"/>
      </w:rPr>
    </w:lvl>
    <w:lvl w:ilvl="8" w:tplc="041F0005" w:tentative="1">
      <w:start w:val="1"/>
      <w:numFmt w:val="bullet"/>
      <w:lvlText w:val=""/>
      <w:lvlJc w:val="left"/>
      <w:pPr>
        <w:ind w:left="9600" w:hanging="360"/>
      </w:pPr>
      <w:rPr>
        <w:rFonts w:ascii="Wingdings" w:hAnsi="Wingdings" w:hint="default"/>
      </w:rPr>
    </w:lvl>
  </w:abstractNum>
  <w:abstractNum w:abstractNumId="1">
    <w:nsid w:val="09332BEF"/>
    <w:multiLevelType w:val="hybridMultilevel"/>
    <w:tmpl w:val="6CEC2FA8"/>
    <w:lvl w:ilvl="0" w:tplc="041F0001">
      <w:start w:val="1"/>
      <w:numFmt w:val="bullet"/>
      <w:lvlText w:val=""/>
      <w:lvlJc w:val="left"/>
      <w:pPr>
        <w:ind w:left="3840" w:hanging="360"/>
      </w:pPr>
      <w:rPr>
        <w:rFonts w:ascii="Symbol" w:hAnsi="Symbol" w:hint="default"/>
      </w:rPr>
    </w:lvl>
    <w:lvl w:ilvl="1" w:tplc="041F0003" w:tentative="1">
      <w:start w:val="1"/>
      <w:numFmt w:val="bullet"/>
      <w:lvlText w:val="o"/>
      <w:lvlJc w:val="left"/>
      <w:pPr>
        <w:ind w:left="4560" w:hanging="360"/>
      </w:pPr>
      <w:rPr>
        <w:rFonts w:ascii="Courier New" w:hAnsi="Courier New" w:cs="Courier New" w:hint="default"/>
      </w:rPr>
    </w:lvl>
    <w:lvl w:ilvl="2" w:tplc="041F0005" w:tentative="1">
      <w:start w:val="1"/>
      <w:numFmt w:val="bullet"/>
      <w:lvlText w:val=""/>
      <w:lvlJc w:val="left"/>
      <w:pPr>
        <w:ind w:left="5280" w:hanging="360"/>
      </w:pPr>
      <w:rPr>
        <w:rFonts w:ascii="Wingdings" w:hAnsi="Wingdings" w:hint="default"/>
      </w:rPr>
    </w:lvl>
    <w:lvl w:ilvl="3" w:tplc="041F0001" w:tentative="1">
      <w:start w:val="1"/>
      <w:numFmt w:val="bullet"/>
      <w:lvlText w:val=""/>
      <w:lvlJc w:val="left"/>
      <w:pPr>
        <w:ind w:left="6000" w:hanging="360"/>
      </w:pPr>
      <w:rPr>
        <w:rFonts w:ascii="Symbol" w:hAnsi="Symbol" w:hint="default"/>
      </w:rPr>
    </w:lvl>
    <w:lvl w:ilvl="4" w:tplc="041F0003" w:tentative="1">
      <w:start w:val="1"/>
      <w:numFmt w:val="bullet"/>
      <w:lvlText w:val="o"/>
      <w:lvlJc w:val="left"/>
      <w:pPr>
        <w:ind w:left="6720" w:hanging="360"/>
      </w:pPr>
      <w:rPr>
        <w:rFonts w:ascii="Courier New" w:hAnsi="Courier New" w:cs="Courier New" w:hint="default"/>
      </w:rPr>
    </w:lvl>
    <w:lvl w:ilvl="5" w:tplc="041F0005" w:tentative="1">
      <w:start w:val="1"/>
      <w:numFmt w:val="bullet"/>
      <w:lvlText w:val=""/>
      <w:lvlJc w:val="left"/>
      <w:pPr>
        <w:ind w:left="7440" w:hanging="360"/>
      </w:pPr>
      <w:rPr>
        <w:rFonts w:ascii="Wingdings" w:hAnsi="Wingdings" w:hint="default"/>
      </w:rPr>
    </w:lvl>
    <w:lvl w:ilvl="6" w:tplc="041F0001" w:tentative="1">
      <w:start w:val="1"/>
      <w:numFmt w:val="bullet"/>
      <w:lvlText w:val=""/>
      <w:lvlJc w:val="left"/>
      <w:pPr>
        <w:ind w:left="8160" w:hanging="360"/>
      </w:pPr>
      <w:rPr>
        <w:rFonts w:ascii="Symbol" w:hAnsi="Symbol" w:hint="default"/>
      </w:rPr>
    </w:lvl>
    <w:lvl w:ilvl="7" w:tplc="041F0003" w:tentative="1">
      <w:start w:val="1"/>
      <w:numFmt w:val="bullet"/>
      <w:lvlText w:val="o"/>
      <w:lvlJc w:val="left"/>
      <w:pPr>
        <w:ind w:left="8880" w:hanging="360"/>
      </w:pPr>
      <w:rPr>
        <w:rFonts w:ascii="Courier New" w:hAnsi="Courier New" w:cs="Courier New" w:hint="default"/>
      </w:rPr>
    </w:lvl>
    <w:lvl w:ilvl="8" w:tplc="041F0005" w:tentative="1">
      <w:start w:val="1"/>
      <w:numFmt w:val="bullet"/>
      <w:lvlText w:val=""/>
      <w:lvlJc w:val="left"/>
      <w:pPr>
        <w:ind w:left="9600" w:hanging="360"/>
      </w:pPr>
      <w:rPr>
        <w:rFonts w:ascii="Wingdings" w:hAnsi="Wingdings" w:hint="default"/>
      </w:rPr>
    </w:lvl>
  </w:abstractNum>
  <w:abstractNum w:abstractNumId="2">
    <w:nsid w:val="24B91676"/>
    <w:multiLevelType w:val="hybridMultilevel"/>
    <w:tmpl w:val="E9447778"/>
    <w:lvl w:ilvl="0" w:tplc="041F0001">
      <w:start w:val="1"/>
      <w:numFmt w:val="bullet"/>
      <w:lvlText w:val=""/>
      <w:lvlJc w:val="left"/>
      <w:pPr>
        <w:ind w:left="3885" w:hanging="360"/>
      </w:pPr>
      <w:rPr>
        <w:rFonts w:ascii="Symbol" w:hAnsi="Symbol" w:hint="default"/>
      </w:rPr>
    </w:lvl>
    <w:lvl w:ilvl="1" w:tplc="041F0003" w:tentative="1">
      <w:start w:val="1"/>
      <w:numFmt w:val="bullet"/>
      <w:lvlText w:val="o"/>
      <w:lvlJc w:val="left"/>
      <w:pPr>
        <w:ind w:left="4605" w:hanging="360"/>
      </w:pPr>
      <w:rPr>
        <w:rFonts w:ascii="Courier New" w:hAnsi="Courier New" w:cs="Courier New" w:hint="default"/>
      </w:rPr>
    </w:lvl>
    <w:lvl w:ilvl="2" w:tplc="041F0005" w:tentative="1">
      <w:start w:val="1"/>
      <w:numFmt w:val="bullet"/>
      <w:lvlText w:val=""/>
      <w:lvlJc w:val="left"/>
      <w:pPr>
        <w:ind w:left="5325" w:hanging="360"/>
      </w:pPr>
      <w:rPr>
        <w:rFonts w:ascii="Wingdings" w:hAnsi="Wingdings" w:hint="default"/>
      </w:rPr>
    </w:lvl>
    <w:lvl w:ilvl="3" w:tplc="041F0001" w:tentative="1">
      <w:start w:val="1"/>
      <w:numFmt w:val="bullet"/>
      <w:lvlText w:val=""/>
      <w:lvlJc w:val="left"/>
      <w:pPr>
        <w:ind w:left="6045" w:hanging="360"/>
      </w:pPr>
      <w:rPr>
        <w:rFonts w:ascii="Symbol" w:hAnsi="Symbol" w:hint="default"/>
      </w:rPr>
    </w:lvl>
    <w:lvl w:ilvl="4" w:tplc="041F0003" w:tentative="1">
      <w:start w:val="1"/>
      <w:numFmt w:val="bullet"/>
      <w:lvlText w:val="o"/>
      <w:lvlJc w:val="left"/>
      <w:pPr>
        <w:ind w:left="6765" w:hanging="360"/>
      </w:pPr>
      <w:rPr>
        <w:rFonts w:ascii="Courier New" w:hAnsi="Courier New" w:cs="Courier New" w:hint="default"/>
      </w:rPr>
    </w:lvl>
    <w:lvl w:ilvl="5" w:tplc="041F0005" w:tentative="1">
      <w:start w:val="1"/>
      <w:numFmt w:val="bullet"/>
      <w:lvlText w:val=""/>
      <w:lvlJc w:val="left"/>
      <w:pPr>
        <w:ind w:left="7485" w:hanging="360"/>
      </w:pPr>
      <w:rPr>
        <w:rFonts w:ascii="Wingdings" w:hAnsi="Wingdings" w:hint="default"/>
      </w:rPr>
    </w:lvl>
    <w:lvl w:ilvl="6" w:tplc="041F0001" w:tentative="1">
      <w:start w:val="1"/>
      <w:numFmt w:val="bullet"/>
      <w:lvlText w:val=""/>
      <w:lvlJc w:val="left"/>
      <w:pPr>
        <w:ind w:left="8205" w:hanging="360"/>
      </w:pPr>
      <w:rPr>
        <w:rFonts w:ascii="Symbol" w:hAnsi="Symbol" w:hint="default"/>
      </w:rPr>
    </w:lvl>
    <w:lvl w:ilvl="7" w:tplc="041F0003" w:tentative="1">
      <w:start w:val="1"/>
      <w:numFmt w:val="bullet"/>
      <w:lvlText w:val="o"/>
      <w:lvlJc w:val="left"/>
      <w:pPr>
        <w:ind w:left="8925" w:hanging="360"/>
      </w:pPr>
      <w:rPr>
        <w:rFonts w:ascii="Courier New" w:hAnsi="Courier New" w:cs="Courier New" w:hint="default"/>
      </w:rPr>
    </w:lvl>
    <w:lvl w:ilvl="8" w:tplc="041F0005" w:tentative="1">
      <w:start w:val="1"/>
      <w:numFmt w:val="bullet"/>
      <w:lvlText w:val=""/>
      <w:lvlJc w:val="left"/>
      <w:pPr>
        <w:ind w:left="9645" w:hanging="360"/>
      </w:pPr>
      <w:rPr>
        <w:rFonts w:ascii="Wingdings" w:hAnsi="Wingdings" w:hint="default"/>
      </w:rPr>
    </w:lvl>
  </w:abstractNum>
  <w:abstractNum w:abstractNumId="3">
    <w:nsid w:val="25F13B56"/>
    <w:multiLevelType w:val="hybridMultilevel"/>
    <w:tmpl w:val="0B5651AE"/>
    <w:lvl w:ilvl="0" w:tplc="041F0001">
      <w:start w:val="1"/>
      <w:numFmt w:val="bullet"/>
      <w:lvlText w:val=""/>
      <w:lvlJc w:val="left"/>
      <w:pPr>
        <w:ind w:left="3645" w:hanging="360"/>
      </w:pPr>
      <w:rPr>
        <w:rFonts w:ascii="Symbol" w:hAnsi="Symbol" w:hint="default"/>
      </w:rPr>
    </w:lvl>
    <w:lvl w:ilvl="1" w:tplc="041F0003" w:tentative="1">
      <w:start w:val="1"/>
      <w:numFmt w:val="bullet"/>
      <w:lvlText w:val="o"/>
      <w:lvlJc w:val="left"/>
      <w:pPr>
        <w:ind w:left="4365" w:hanging="360"/>
      </w:pPr>
      <w:rPr>
        <w:rFonts w:ascii="Courier New" w:hAnsi="Courier New" w:cs="Courier New" w:hint="default"/>
      </w:rPr>
    </w:lvl>
    <w:lvl w:ilvl="2" w:tplc="041F0005" w:tentative="1">
      <w:start w:val="1"/>
      <w:numFmt w:val="bullet"/>
      <w:lvlText w:val=""/>
      <w:lvlJc w:val="left"/>
      <w:pPr>
        <w:ind w:left="5085" w:hanging="360"/>
      </w:pPr>
      <w:rPr>
        <w:rFonts w:ascii="Wingdings" w:hAnsi="Wingdings" w:hint="default"/>
      </w:rPr>
    </w:lvl>
    <w:lvl w:ilvl="3" w:tplc="041F0001" w:tentative="1">
      <w:start w:val="1"/>
      <w:numFmt w:val="bullet"/>
      <w:lvlText w:val=""/>
      <w:lvlJc w:val="left"/>
      <w:pPr>
        <w:ind w:left="5805" w:hanging="360"/>
      </w:pPr>
      <w:rPr>
        <w:rFonts w:ascii="Symbol" w:hAnsi="Symbol" w:hint="default"/>
      </w:rPr>
    </w:lvl>
    <w:lvl w:ilvl="4" w:tplc="041F0003" w:tentative="1">
      <w:start w:val="1"/>
      <w:numFmt w:val="bullet"/>
      <w:lvlText w:val="o"/>
      <w:lvlJc w:val="left"/>
      <w:pPr>
        <w:ind w:left="6525" w:hanging="360"/>
      </w:pPr>
      <w:rPr>
        <w:rFonts w:ascii="Courier New" w:hAnsi="Courier New" w:cs="Courier New" w:hint="default"/>
      </w:rPr>
    </w:lvl>
    <w:lvl w:ilvl="5" w:tplc="041F0005" w:tentative="1">
      <w:start w:val="1"/>
      <w:numFmt w:val="bullet"/>
      <w:lvlText w:val=""/>
      <w:lvlJc w:val="left"/>
      <w:pPr>
        <w:ind w:left="7245" w:hanging="360"/>
      </w:pPr>
      <w:rPr>
        <w:rFonts w:ascii="Wingdings" w:hAnsi="Wingdings" w:hint="default"/>
      </w:rPr>
    </w:lvl>
    <w:lvl w:ilvl="6" w:tplc="041F0001" w:tentative="1">
      <w:start w:val="1"/>
      <w:numFmt w:val="bullet"/>
      <w:lvlText w:val=""/>
      <w:lvlJc w:val="left"/>
      <w:pPr>
        <w:ind w:left="7965" w:hanging="360"/>
      </w:pPr>
      <w:rPr>
        <w:rFonts w:ascii="Symbol" w:hAnsi="Symbol" w:hint="default"/>
      </w:rPr>
    </w:lvl>
    <w:lvl w:ilvl="7" w:tplc="041F0003" w:tentative="1">
      <w:start w:val="1"/>
      <w:numFmt w:val="bullet"/>
      <w:lvlText w:val="o"/>
      <w:lvlJc w:val="left"/>
      <w:pPr>
        <w:ind w:left="8685" w:hanging="360"/>
      </w:pPr>
      <w:rPr>
        <w:rFonts w:ascii="Courier New" w:hAnsi="Courier New" w:cs="Courier New" w:hint="default"/>
      </w:rPr>
    </w:lvl>
    <w:lvl w:ilvl="8" w:tplc="041F0005" w:tentative="1">
      <w:start w:val="1"/>
      <w:numFmt w:val="bullet"/>
      <w:lvlText w:val=""/>
      <w:lvlJc w:val="left"/>
      <w:pPr>
        <w:ind w:left="9405" w:hanging="360"/>
      </w:pPr>
      <w:rPr>
        <w:rFonts w:ascii="Wingdings" w:hAnsi="Wingdings" w:hint="default"/>
      </w:rPr>
    </w:lvl>
  </w:abstractNum>
  <w:abstractNum w:abstractNumId="4">
    <w:nsid w:val="31456846"/>
    <w:multiLevelType w:val="hybridMultilevel"/>
    <w:tmpl w:val="1C368ADC"/>
    <w:lvl w:ilvl="0" w:tplc="041F0001">
      <w:start w:val="1"/>
      <w:numFmt w:val="bullet"/>
      <w:lvlText w:val=""/>
      <w:lvlJc w:val="left"/>
      <w:pPr>
        <w:ind w:left="2550" w:hanging="360"/>
      </w:pPr>
      <w:rPr>
        <w:rFonts w:ascii="Symbol" w:hAnsi="Symbol" w:hint="default"/>
      </w:rPr>
    </w:lvl>
    <w:lvl w:ilvl="1" w:tplc="041F0003" w:tentative="1">
      <w:start w:val="1"/>
      <w:numFmt w:val="bullet"/>
      <w:lvlText w:val="o"/>
      <w:lvlJc w:val="left"/>
      <w:pPr>
        <w:ind w:left="3270" w:hanging="360"/>
      </w:pPr>
      <w:rPr>
        <w:rFonts w:ascii="Courier New" w:hAnsi="Courier New" w:cs="Courier New" w:hint="default"/>
      </w:rPr>
    </w:lvl>
    <w:lvl w:ilvl="2" w:tplc="041F0005" w:tentative="1">
      <w:start w:val="1"/>
      <w:numFmt w:val="bullet"/>
      <w:lvlText w:val=""/>
      <w:lvlJc w:val="left"/>
      <w:pPr>
        <w:ind w:left="3990" w:hanging="360"/>
      </w:pPr>
      <w:rPr>
        <w:rFonts w:ascii="Wingdings" w:hAnsi="Wingdings" w:hint="default"/>
      </w:rPr>
    </w:lvl>
    <w:lvl w:ilvl="3" w:tplc="041F0001" w:tentative="1">
      <w:start w:val="1"/>
      <w:numFmt w:val="bullet"/>
      <w:lvlText w:val=""/>
      <w:lvlJc w:val="left"/>
      <w:pPr>
        <w:ind w:left="4710" w:hanging="360"/>
      </w:pPr>
      <w:rPr>
        <w:rFonts w:ascii="Symbol" w:hAnsi="Symbol" w:hint="default"/>
      </w:rPr>
    </w:lvl>
    <w:lvl w:ilvl="4" w:tplc="041F0003" w:tentative="1">
      <w:start w:val="1"/>
      <w:numFmt w:val="bullet"/>
      <w:lvlText w:val="o"/>
      <w:lvlJc w:val="left"/>
      <w:pPr>
        <w:ind w:left="5430" w:hanging="360"/>
      </w:pPr>
      <w:rPr>
        <w:rFonts w:ascii="Courier New" w:hAnsi="Courier New" w:cs="Courier New" w:hint="default"/>
      </w:rPr>
    </w:lvl>
    <w:lvl w:ilvl="5" w:tplc="041F0005" w:tentative="1">
      <w:start w:val="1"/>
      <w:numFmt w:val="bullet"/>
      <w:lvlText w:val=""/>
      <w:lvlJc w:val="left"/>
      <w:pPr>
        <w:ind w:left="6150" w:hanging="360"/>
      </w:pPr>
      <w:rPr>
        <w:rFonts w:ascii="Wingdings" w:hAnsi="Wingdings" w:hint="default"/>
      </w:rPr>
    </w:lvl>
    <w:lvl w:ilvl="6" w:tplc="041F0001" w:tentative="1">
      <w:start w:val="1"/>
      <w:numFmt w:val="bullet"/>
      <w:lvlText w:val=""/>
      <w:lvlJc w:val="left"/>
      <w:pPr>
        <w:ind w:left="6870" w:hanging="360"/>
      </w:pPr>
      <w:rPr>
        <w:rFonts w:ascii="Symbol" w:hAnsi="Symbol" w:hint="default"/>
      </w:rPr>
    </w:lvl>
    <w:lvl w:ilvl="7" w:tplc="041F0003" w:tentative="1">
      <w:start w:val="1"/>
      <w:numFmt w:val="bullet"/>
      <w:lvlText w:val="o"/>
      <w:lvlJc w:val="left"/>
      <w:pPr>
        <w:ind w:left="7590" w:hanging="360"/>
      </w:pPr>
      <w:rPr>
        <w:rFonts w:ascii="Courier New" w:hAnsi="Courier New" w:cs="Courier New" w:hint="default"/>
      </w:rPr>
    </w:lvl>
    <w:lvl w:ilvl="8" w:tplc="041F0005" w:tentative="1">
      <w:start w:val="1"/>
      <w:numFmt w:val="bullet"/>
      <w:lvlText w:val=""/>
      <w:lvlJc w:val="left"/>
      <w:pPr>
        <w:ind w:left="8310" w:hanging="360"/>
      </w:pPr>
      <w:rPr>
        <w:rFonts w:ascii="Wingdings" w:hAnsi="Wingdings" w:hint="default"/>
      </w:rPr>
    </w:lvl>
  </w:abstractNum>
  <w:abstractNum w:abstractNumId="5">
    <w:nsid w:val="35A7015D"/>
    <w:multiLevelType w:val="hybridMultilevel"/>
    <w:tmpl w:val="E03E5CDC"/>
    <w:lvl w:ilvl="0" w:tplc="041F0001">
      <w:start w:val="1"/>
      <w:numFmt w:val="bullet"/>
      <w:lvlText w:val=""/>
      <w:lvlJc w:val="left"/>
      <w:pPr>
        <w:ind w:left="3150" w:hanging="360"/>
      </w:pPr>
      <w:rPr>
        <w:rFonts w:ascii="Symbol" w:hAnsi="Symbol" w:hint="default"/>
      </w:rPr>
    </w:lvl>
    <w:lvl w:ilvl="1" w:tplc="041F0003" w:tentative="1">
      <w:start w:val="1"/>
      <w:numFmt w:val="bullet"/>
      <w:lvlText w:val="o"/>
      <w:lvlJc w:val="left"/>
      <w:pPr>
        <w:ind w:left="3870" w:hanging="360"/>
      </w:pPr>
      <w:rPr>
        <w:rFonts w:ascii="Courier New" w:hAnsi="Courier New" w:cs="Courier New" w:hint="default"/>
      </w:rPr>
    </w:lvl>
    <w:lvl w:ilvl="2" w:tplc="041F0005" w:tentative="1">
      <w:start w:val="1"/>
      <w:numFmt w:val="bullet"/>
      <w:lvlText w:val=""/>
      <w:lvlJc w:val="left"/>
      <w:pPr>
        <w:ind w:left="4590" w:hanging="360"/>
      </w:pPr>
      <w:rPr>
        <w:rFonts w:ascii="Wingdings" w:hAnsi="Wingdings" w:hint="default"/>
      </w:rPr>
    </w:lvl>
    <w:lvl w:ilvl="3" w:tplc="041F0001" w:tentative="1">
      <w:start w:val="1"/>
      <w:numFmt w:val="bullet"/>
      <w:lvlText w:val=""/>
      <w:lvlJc w:val="left"/>
      <w:pPr>
        <w:ind w:left="5310" w:hanging="360"/>
      </w:pPr>
      <w:rPr>
        <w:rFonts w:ascii="Symbol" w:hAnsi="Symbol" w:hint="default"/>
      </w:rPr>
    </w:lvl>
    <w:lvl w:ilvl="4" w:tplc="041F0003" w:tentative="1">
      <w:start w:val="1"/>
      <w:numFmt w:val="bullet"/>
      <w:lvlText w:val="o"/>
      <w:lvlJc w:val="left"/>
      <w:pPr>
        <w:ind w:left="6030" w:hanging="360"/>
      </w:pPr>
      <w:rPr>
        <w:rFonts w:ascii="Courier New" w:hAnsi="Courier New" w:cs="Courier New" w:hint="default"/>
      </w:rPr>
    </w:lvl>
    <w:lvl w:ilvl="5" w:tplc="041F0005" w:tentative="1">
      <w:start w:val="1"/>
      <w:numFmt w:val="bullet"/>
      <w:lvlText w:val=""/>
      <w:lvlJc w:val="left"/>
      <w:pPr>
        <w:ind w:left="6750" w:hanging="360"/>
      </w:pPr>
      <w:rPr>
        <w:rFonts w:ascii="Wingdings" w:hAnsi="Wingdings" w:hint="default"/>
      </w:rPr>
    </w:lvl>
    <w:lvl w:ilvl="6" w:tplc="041F0001" w:tentative="1">
      <w:start w:val="1"/>
      <w:numFmt w:val="bullet"/>
      <w:lvlText w:val=""/>
      <w:lvlJc w:val="left"/>
      <w:pPr>
        <w:ind w:left="7470" w:hanging="360"/>
      </w:pPr>
      <w:rPr>
        <w:rFonts w:ascii="Symbol" w:hAnsi="Symbol" w:hint="default"/>
      </w:rPr>
    </w:lvl>
    <w:lvl w:ilvl="7" w:tplc="041F0003" w:tentative="1">
      <w:start w:val="1"/>
      <w:numFmt w:val="bullet"/>
      <w:lvlText w:val="o"/>
      <w:lvlJc w:val="left"/>
      <w:pPr>
        <w:ind w:left="8190" w:hanging="360"/>
      </w:pPr>
      <w:rPr>
        <w:rFonts w:ascii="Courier New" w:hAnsi="Courier New" w:cs="Courier New" w:hint="default"/>
      </w:rPr>
    </w:lvl>
    <w:lvl w:ilvl="8" w:tplc="041F0005" w:tentative="1">
      <w:start w:val="1"/>
      <w:numFmt w:val="bullet"/>
      <w:lvlText w:val=""/>
      <w:lvlJc w:val="left"/>
      <w:pPr>
        <w:ind w:left="8910" w:hanging="360"/>
      </w:pPr>
      <w:rPr>
        <w:rFonts w:ascii="Wingdings" w:hAnsi="Wingdings" w:hint="default"/>
      </w:rPr>
    </w:lvl>
  </w:abstractNum>
  <w:abstractNum w:abstractNumId="6">
    <w:nsid w:val="37266849"/>
    <w:multiLevelType w:val="hybridMultilevel"/>
    <w:tmpl w:val="B450FDA0"/>
    <w:lvl w:ilvl="0" w:tplc="041F0001">
      <w:start w:val="1"/>
      <w:numFmt w:val="bullet"/>
      <w:lvlText w:val=""/>
      <w:lvlJc w:val="left"/>
      <w:pPr>
        <w:ind w:left="3495" w:hanging="360"/>
      </w:pPr>
      <w:rPr>
        <w:rFonts w:ascii="Symbol" w:hAnsi="Symbol" w:hint="default"/>
      </w:rPr>
    </w:lvl>
    <w:lvl w:ilvl="1" w:tplc="041F0003" w:tentative="1">
      <w:start w:val="1"/>
      <w:numFmt w:val="bullet"/>
      <w:lvlText w:val="o"/>
      <w:lvlJc w:val="left"/>
      <w:pPr>
        <w:ind w:left="4215" w:hanging="360"/>
      </w:pPr>
      <w:rPr>
        <w:rFonts w:ascii="Courier New" w:hAnsi="Courier New" w:cs="Courier New" w:hint="default"/>
      </w:rPr>
    </w:lvl>
    <w:lvl w:ilvl="2" w:tplc="041F0005" w:tentative="1">
      <w:start w:val="1"/>
      <w:numFmt w:val="bullet"/>
      <w:lvlText w:val=""/>
      <w:lvlJc w:val="left"/>
      <w:pPr>
        <w:ind w:left="4935" w:hanging="360"/>
      </w:pPr>
      <w:rPr>
        <w:rFonts w:ascii="Wingdings" w:hAnsi="Wingdings" w:hint="default"/>
      </w:rPr>
    </w:lvl>
    <w:lvl w:ilvl="3" w:tplc="041F0001" w:tentative="1">
      <w:start w:val="1"/>
      <w:numFmt w:val="bullet"/>
      <w:lvlText w:val=""/>
      <w:lvlJc w:val="left"/>
      <w:pPr>
        <w:ind w:left="5655" w:hanging="360"/>
      </w:pPr>
      <w:rPr>
        <w:rFonts w:ascii="Symbol" w:hAnsi="Symbol" w:hint="default"/>
      </w:rPr>
    </w:lvl>
    <w:lvl w:ilvl="4" w:tplc="041F0003" w:tentative="1">
      <w:start w:val="1"/>
      <w:numFmt w:val="bullet"/>
      <w:lvlText w:val="o"/>
      <w:lvlJc w:val="left"/>
      <w:pPr>
        <w:ind w:left="6375" w:hanging="360"/>
      </w:pPr>
      <w:rPr>
        <w:rFonts w:ascii="Courier New" w:hAnsi="Courier New" w:cs="Courier New" w:hint="default"/>
      </w:rPr>
    </w:lvl>
    <w:lvl w:ilvl="5" w:tplc="041F0005" w:tentative="1">
      <w:start w:val="1"/>
      <w:numFmt w:val="bullet"/>
      <w:lvlText w:val=""/>
      <w:lvlJc w:val="left"/>
      <w:pPr>
        <w:ind w:left="7095" w:hanging="360"/>
      </w:pPr>
      <w:rPr>
        <w:rFonts w:ascii="Wingdings" w:hAnsi="Wingdings" w:hint="default"/>
      </w:rPr>
    </w:lvl>
    <w:lvl w:ilvl="6" w:tplc="041F0001" w:tentative="1">
      <w:start w:val="1"/>
      <w:numFmt w:val="bullet"/>
      <w:lvlText w:val=""/>
      <w:lvlJc w:val="left"/>
      <w:pPr>
        <w:ind w:left="7815" w:hanging="360"/>
      </w:pPr>
      <w:rPr>
        <w:rFonts w:ascii="Symbol" w:hAnsi="Symbol" w:hint="default"/>
      </w:rPr>
    </w:lvl>
    <w:lvl w:ilvl="7" w:tplc="041F0003" w:tentative="1">
      <w:start w:val="1"/>
      <w:numFmt w:val="bullet"/>
      <w:lvlText w:val="o"/>
      <w:lvlJc w:val="left"/>
      <w:pPr>
        <w:ind w:left="8535" w:hanging="360"/>
      </w:pPr>
      <w:rPr>
        <w:rFonts w:ascii="Courier New" w:hAnsi="Courier New" w:cs="Courier New" w:hint="default"/>
      </w:rPr>
    </w:lvl>
    <w:lvl w:ilvl="8" w:tplc="041F0005" w:tentative="1">
      <w:start w:val="1"/>
      <w:numFmt w:val="bullet"/>
      <w:lvlText w:val=""/>
      <w:lvlJc w:val="left"/>
      <w:pPr>
        <w:ind w:left="9255" w:hanging="360"/>
      </w:pPr>
      <w:rPr>
        <w:rFonts w:ascii="Wingdings" w:hAnsi="Wingdings" w:hint="default"/>
      </w:rPr>
    </w:lvl>
  </w:abstractNum>
  <w:abstractNum w:abstractNumId="7">
    <w:nsid w:val="4B6D614A"/>
    <w:multiLevelType w:val="hybridMultilevel"/>
    <w:tmpl w:val="4086D346"/>
    <w:lvl w:ilvl="0" w:tplc="041F0001">
      <w:start w:val="1"/>
      <w:numFmt w:val="bullet"/>
      <w:lvlText w:val=""/>
      <w:lvlJc w:val="left"/>
      <w:pPr>
        <w:ind w:left="3045" w:hanging="360"/>
      </w:pPr>
      <w:rPr>
        <w:rFonts w:ascii="Symbol" w:hAnsi="Symbol" w:hint="default"/>
      </w:rPr>
    </w:lvl>
    <w:lvl w:ilvl="1" w:tplc="041F0003" w:tentative="1">
      <w:start w:val="1"/>
      <w:numFmt w:val="bullet"/>
      <w:lvlText w:val="o"/>
      <w:lvlJc w:val="left"/>
      <w:pPr>
        <w:ind w:left="3765" w:hanging="360"/>
      </w:pPr>
      <w:rPr>
        <w:rFonts w:ascii="Courier New" w:hAnsi="Courier New" w:cs="Courier New" w:hint="default"/>
      </w:rPr>
    </w:lvl>
    <w:lvl w:ilvl="2" w:tplc="041F0005" w:tentative="1">
      <w:start w:val="1"/>
      <w:numFmt w:val="bullet"/>
      <w:lvlText w:val=""/>
      <w:lvlJc w:val="left"/>
      <w:pPr>
        <w:ind w:left="4485" w:hanging="360"/>
      </w:pPr>
      <w:rPr>
        <w:rFonts w:ascii="Wingdings" w:hAnsi="Wingdings" w:hint="default"/>
      </w:rPr>
    </w:lvl>
    <w:lvl w:ilvl="3" w:tplc="041F0001" w:tentative="1">
      <w:start w:val="1"/>
      <w:numFmt w:val="bullet"/>
      <w:lvlText w:val=""/>
      <w:lvlJc w:val="left"/>
      <w:pPr>
        <w:ind w:left="5205" w:hanging="360"/>
      </w:pPr>
      <w:rPr>
        <w:rFonts w:ascii="Symbol" w:hAnsi="Symbol" w:hint="default"/>
      </w:rPr>
    </w:lvl>
    <w:lvl w:ilvl="4" w:tplc="041F0003" w:tentative="1">
      <w:start w:val="1"/>
      <w:numFmt w:val="bullet"/>
      <w:lvlText w:val="o"/>
      <w:lvlJc w:val="left"/>
      <w:pPr>
        <w:ind w:left="5925" w:hanging="360"/>
      </w:pPr>
      <w:rPr>
        <w:rFonts w:ascii="Courier New" w:hAnsi="Courier New" w:cs="Courier New" w:hint="default"/>
      </w:rPr>
    </w:lvl>
    <w:lvl w:ilvl="5" w:tplc="041F0005" w:tentative="1">
      <w:start w:val="1"/>
      <w:numFmt w:val="bullet"/>
      <w:lvlText w:val=""/>
      <w:lvlJc w:val="left"/>
      <w:pPr>
        <w:ind w:left="6645" w:hanging="360"/>
      </w:pPr>
      <w:rPr>
        <w:rFonts w:ascii="Wingdings" w:hAnsi="Wingdings" w:hint="default"/>
      </w:rPr>
    </w:lvl>
    <w:lvl w:ilvl="6" w:tplc="041F0001" w:tentative="1">
      <w:start w:val="1"/>
      <w:numFmt w:val="bullet"/>
      <w:lvlText w:val=""/>
      <w:lvlJc w:val="left"/>
      <w:pPr>
        <w:ind w:left="7365" w:hanging="360"/>
      </w:pPr>
      <w:rPr>
        <w:rFonts w:ascii="Symbol" w:hAnsi="Symbol" w:hint="default"/>
      </w:rPr>
    </w:lvl>
    <w:lvl w:ilvl="7" w:tplc="041F0003" w:tentative="1">
      <w:start w:val="1"/>
      <w:numFmt w:val="bullet"/>
      <w:lvlText w:val="o"/>
      <w:lvlJc w:val="left"/>
      <w:pPr>
        <w:ind w:left="8085" w:hanging="360"/>
      </w:pPr>
      <w:rPr>
        <w:rFonts w:ascii="Courier New" w:hAnsi="Courier New" w:cs="Courier New" w:hint="default"/>
      </w:rPr>
    </w:lvl>
    <w:lvl w:ilvl="8" w:tplc="041F0005" w:tentative="1">
      <w:start w:val="1"/>
      <w:numFmt w:val="bullet"/>
      <w:lvlText w:val=""/>
      <w:lvlJc w:val="left"/>
      <w:pPr>
        <w:ind w:left="8805" w:hanging="360"/>
      </w:pPr>
      <w:rPr>
        <w:rFonts w:ascii="Wingdings" w:hAnsi="Wingdings" w:hint="default"/>
      </w:rPr>
    </w:lvl>
  </w:abstractNum>
  <w:abstractNum w:abstractNumId="8">
    <w:nsid w:val="4D7B3FD9"/>
    <w:multiLevelType w:val="hybridMultilevel"/>
    <w:tmpl w:val="64FC75DA"/>
    <w:lvl w:ilvl="0" w:tplc="041F0001">
      <w:start w:val="1"/>
      <w:numFmt w:val="bullet"/>
      <w:lvlText w:val=""/>
      <w:lvlJc w:val="left"/>
      <w:pPr>
        <w:ind w:left="3300" w:hanging="360"/>
      </w:pPr>
      <w:rPr>
        <w:rFonts w:ascii="Symbol" w:hAnsi="Symbol" w:hint="default"/>
      </w:rPr>
    </w:lvl>
    <w:lvl w:ilvl="1" w:tplc="041F0003" w:tentative="1">
      <w:start w:val="1"/>
      <w:numFmt w:val="bullet"/>
      <w:lvlText w:val="o"/>
      <w:lvlJc w:val="left"/>
      <w:pPr>
        <w:ind w:left="4020" w:hanging="360"/>
      </w:pPr>
      <w:rPr>
        <w:rFonts w:ascii="Courier New" w:hAnsi="Courier New" w:cs="Courier New" w:hint="default"/>
      </w:rPr>
    </w:lvl>
    <w:lvl w:ilvl="2" w:tplc="041F0005" w:tentative="1">
      <w:start w:val="1"/>
      <w:numFmt w:val="bullet"/>
      <w:lvlText w:val=""/>
      <w:lvlJc w:val="left"/>
      <w:pPr>
        <w:ind w:left="4740" w:hanging="360"/>
      </w:pPr>
      <w:rPr>
        <w:rFonts w:ascii="Wingdings" w:hAnsi="Wingdings" w:hint="default"/>
      </w:rPr>
    </w:lvl>
    <w:lvl w:ilvl="3" w:tplc="041F0001" w:tentative="1">
      <w:start w:val="1"/>
      <w:numFmt w:val="bullet"/>
      <w:lvlText w:val=""/>
      <w:lvlJc w:val="left"/>
      <w:pPr>
        <w:ind w:left="5460" w:hanging="360"/>
      </w:pPr>
      <w:rPr>
        <w:rFonts w:ascii="Symbol" w:hAnsi="Symbol" w:hint="default"/>
      </w:rPr>
    </w:lvl>
    <w:lvl w:ilvl="4" w:tplc="041F0003" w:tentative="1">
      <w:start w:val="1"/>
      <w:numFmt w:val="bullet"/>
      <w:lvlText w:val="o"/>
      <w:lvlJc w:val="left"/>
      <w:pPr>
        <w:ind w:left="6180" w:hanging="360"/>
      </w:pPr>
      <w:rPr>
        <w:rFonts w:ascii="Courier New" w:hAnsi="Courier New" w:cs="Courier New" w:hint="default"/>
      </w:rPr>
    </w:lvl>
    <w:lvl w:ilvl="5" w:tplc="041F0005" w:tentative="1">
      <w:start w:val="1"/>
      <w:numFmt w:val="bullet"/>
      <w:lvlText w:val=""/>
      <w:lvlJc w:val="left"/>
      <w:pPr>
        <w:ind w:left="6900" w:hanging="360"/>
      </w:pPr>
      <w:rPr>
        <w:rFonts w:ascii="Wingdings" w:hAnsi="Wingdings" w:hint="default"/>
      </w:rPr>
    </w:lvl>
    <w:lvl w:ilvl="6" w:tplc="041F0001" w:tentative="1">
      <w:start w:val="1"/>
      <w:numFmt w:val="bullet"/>
      <w:lvlText w:val=""/>
      <w:lvlJc w:val="left"/>
      <w:pPr>
        <w:ind w:left="7620" w:hanging="360"/>
      </w:pPr>
      <w:rPr>
        <w:rFonts w:ascii="Symbol" w:hAnsi="Symbol" w:hint="default"/>
      </w:rPr>
    </w:lvl>
    <w:lvl w:ilvl="7" w:tplc="041F0003" w:tentative="1">
      <w:start w:val="1"/>
      <w:numFmt w:val="bullet"/>
      <w:lvlText w:val="o"/>
      <w:lvlJc w:val="left"/>
      <w:pPr>
        <w:ind w:left="8340" w:hanging="360"/>
      </w:pPr>
      <w:rPr>
        <w:rFonts w:ascii="Courier New" w:hAnsi="Courier New" w:cs="Courier New" w:hint="default"/>
      </w:rPr>
    </w:lvl>
    <w:lvl w:ilvl="8" w:tplc="041F0005" w:tentative="1">
      <w:start w:val="1"/>
      <w:numFmt w:val="bullet"/>
      <w:lvlText w:val=""/>
      <w:lvlJc w:val="left"/>
      <w:pPr>
        <w:ind w:left="9060" w:hanging="360"/>
      </w:pPr>
      <w:rPr>
        <w:rFonts w:ascii="Wingdings" w:hAnsi="Wingdings" w:hint="default"/>
      </w:rPr>
    </w:lvl>
  </w:abstractNum>
  <w:abstractNum w:abstractNumId="9">
    <w:nsid w:val="50807CA2"/>
    <w:multiLevelType w:val="hybridMultilevel"/>
    <w:tmpl w:val="2E2CB2A0"/>
    <w:lvl w:ilvl="0" w:tplc="4F944AF0">
      <w:start w:val="1"/>
      <w:numFmt w:val="decimal"/>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10">
    <w:nsid w:val="5CC24827"/>
    <w:multiLevelType w:val="hybridMultilevel"/>
    <w:tmpl w:val="6F22E338"/>
    <w:lvl w:ilvl="0" w:tplc="041F0001">
      <w:start w:val="1"/>
      <w:numFmt w:val="bullet"/>
      <w:lvlText w:val=""/>
      <w:lvlJc w:val="left"/>
      <w:pPr>
        <w:ind w:left="3495" w:hanging="360"/>
      </w:pPr>
      <w:rPr>
        <w:rFonts w:ascii="Symbol" w:hAnsi="Symbol" w:hint="default"/>
      </w:rPr>
    </w:lvl>
    <w:lvl w:ilvl="1" w:tplc="041F0003" w:tentative="1">
      <w:start w:val="1"/>
      <w:numFmt w:val="bullet"/>
      <w:lvlText w:val="o"/>
      <w:lvlJc w:val="left"/>
      <w:pPr>
        <w:ind w:left="4215" w:hanging="360"/>
      </w:pPr>
      <w:rPr>
        <w:rFonts w:ascii="Courier New" w:hAnsi="Courier New" w:cs="Courier New" w:hint="default"/>
      </w:rPr>
    </w:lvl>
    <w:lvl w:ilvl="2" w:tplc="041F0005" w:tentative="1">
      <w:start w:val="1"/>
      <w:numFmt w:val="bullet"/>
      <w:lvlText w:val=""/>
      <w:lvlJc w:val="left"/>
      <w:pPr>
        <w:ind w:left="4935" w:hanging="360"/>
      </w:pPr>
      <w:rPr>
        <w:rFonts w:ascii="Wingdings" w:hAnsi="Wingdings" w:hint="default"/>
      </w:rPr>
    </w:lvl>
    <w:lvl w:ilvl="3" w:tplc="041F0001" w:tentative="1">
      <w:start w:val="1"/>
      <w:numFmt w:val="bullet"/>
      <w:lvlText w:val=""/>
      <w:lvlJc w:val="left"/>
      <w:pPr>
        <w:ind w:left="5655" w:hanging="360"/>
      </w:pPr>
      <w:rPr>
        <w:rFonts w:ascii="Symbol" w:hAnsi="Symbol" w:hint="default"/>
      </w:rPr>
    </w:lvl>
    <w:lvl w:ilvl="4" w:tplc="041F0003" w:tentative="1">
      <w:start w:val="1"/>
      <w:numFmt w:val="bullet"/>
      <w:lvlText w:val="o"/>
      <w:lvlJc w:val="left"/>
      <w:pPr>
        <w:ind w:left="6375" w:hanging="360"/>
      </w:pPr>
      <w:rPr>
        <w:rFonts w:ascii="Courier New" w:hAnsi="Courier New" w:cs="Courier New" w:hint="default"/>
      </w:rPr>
    </w:lvl>
    <w:lvl w:ilvl="5" w:tplc="041F0005" w:tentative="1">
      <w:start w:val="1"/>
      <w:numFmt w:val="bullet"/>
      <w:lvlText w:val=""/>
      <w:lvlJc w:val="left"/>
      <w:pPr>
        <w:ind w:left="7095" w:hanging="360"/>
      </w:pPr>
      <w:rPr>
        <w:rFonts w:ascii="Wingdings" w:hAnsi="Wingdings" w:hint="default"/>
      </w:rPr>
    </w:lvl>
    <w:lvl w:ilvl="6" w:tplc="041F0001" w:tentative="1">
      <w:start w:val="1"/>
      <w:numFmt w:val="bullet"/>
      <w:lvlText w:val=""/>
      <w:lvlJc w:val="left"/>
      <w:pPr>
        <w:ind w:left="7815" w:hanging="360"/>
      </w:pPr>
      <w:rPr>
        <w:rFonts w:ascii="Symbol" w:hAnsi="Symbol" w:hint="default"/>
      </w:rPr>
    </w:lvl>
    <w:lvl w:ilvl="7" w:tplc="041F0003" w:tentative="1">
      <w:start w:val="1"/>
      <w:numFmt w:val="bullet"/>
      <w:lvlText w:val="o"/>
      <w:lvlJc w:val="left"/>
      <w:pPr>
        <w:ind w:left="8535" w:hanging="360"/>
      </w:pPr>
      <w:rPr>
        <w:rFonts w:ascii="Courier New" w:hAnsi="Courier New" w:cs="Courier New" w:hint="default"/>
      </w:rPr>
    </w:lvl>
    <w:lvl w:ilvl="8" w:tplc="041F0005" w:tentative="1">
      <w:start w:val="1"/>
      <w:numFmt w:val="bullet"/>
      <w:lvlText w:val=""/>
      <w:lvlJc w:val="left"/>
      <w:pPr>
        <w:ind w:left="9255" w:hanging="360"/>
      </w:pPr>
      <w:rPr>
        <w:rFonts w:ascii="Wingdings" w:hAnsi="Wingdings" w:hint="default"/>
      </w:rPr>
    </w:lvl>
  </w:abstractNum>
  <w:abstractNum w:abstractNumId="11">
    <w:nsid w:val="5D5A201E"/>
    <w:multiLevelType w:val="hybridMultilevel"/>
    <w:tmpl w:val="C26E6774"/>
    <w:lvl w:ilvl="0" w:tplc="041F0001">
      <w:start w:val="1"/>
      <w:numFmt w:val="bullet"/>
      <w:lvlText w:val=""/>
      <w:lvlJc w:val="left"/>
      <w:pPr>
        <w:ind w:left="3345" w:hanging="360"/>
      </w:pPr>
      <w:rPr>
        <w:rFonts w:ascii="Symbol" w:hAnsi="Symbol" w:hint="default"/>
      </w:rPr>
    </w:lvl>
    <w:lvl w:ilvl="1" w:tplc="041F0003" w:tentative="1">
      <w:start w:val="1"/>
      <w:numFmt w:val="bullet"/>
      <w:lvlText w:val="o"/>
      <w:lvlJc w:val="left"/>
      <w:pPr>
        <w:ind w:left="4065" w:hanging="360"/>
      </w:pPr>
      <w:rPr>
        <w:rFonts w:ascii="Courier New" w:hAnsi="Courier New" w:cs="Courier New" w:hint="default"/>
      </w:rPr>
    </w:lvl>
    <w:lvl w:ilvl="2" w:tplc="041F0005" w:tentative="1">
      <w:start w:val="1"/>
      <w:numFmt w:val="bullet"/>
      <w:lvlText w:val=""/>
      <w:lvlJc w:val="left"/>
      <w:pPr>
        <w:ind w:left="4785" w:hanging="360"/>
      </w:pPr>
      <w:rPr>
        <w:rFonts w:ascii="Wingdings" w:hAnsi="Wingdings" w:hint="default"/>
      </w:rPr>
    </w:lvl>
    <w:lvl w:ilvl="3" w:tplc="041F0001" w:tentative="1">
      <w:start w:val="1"/>
      <w:numFmt w:val="bullet"/>
      <w:lvlText w:val=""/>
      <w:lvlJc w:val="left"/>
      <w:pPr>
        <w:ind w:left="5505" w:hanging="360"/>
      </w:pPr>
      <w:rPr>
        <w:rFonts w:ascii="Symbol" w:hAnsi="Symbol" w:hint="default"/>
      </w:rPr>
    </w:lvl>
    <w:lvl w:ilvl="4" w:tplc="041F0003" w:tentative="1">
      <w:start w:val="1"/>
      <w:numFmt w:val="bullet"/>
      <w:lvlText w:val="o"/>
      <w:lvlJc w:val="left"/>
      <w:pPr>
        <w:ind w:left="6225" w:hanging="360"/>
      </w:pPr>
      <w:rPr>
        <w:rFonts w:ascii="Courier New" w:hAnsi="Courier New" w:cs="Courier New" w:hint="default"/>
      </w:rPr>
    </w:lvl>
    <w:lvl w:ilvl="5" w:tplc="041F0005" w:tentative="1">
      <w:start w:val="1"/>
      <w:numFmt w:val="bullet"/>
      <w:lvlText w:val=""/>
      <w:lvlJc w:val="left"/>
      <w:pPr>
        <w:ind w:left="6945" w:hanging="360"/>
      </w:pPr>
      <w:rPr>
        <w:rFonts w:ascii="Wingdings" w:hAnsi="Wingdings" w:hint="default"/>
      </w:rPr>
    </w:lvl>
    <w:lvl w:ilvl="6" w:tplc="041F0001" w:tentative="1">
      <w:start w:val="1"/>
      <w:numFmt w:val="bullet"/>
      <w:lvlText w:val=""/>
      <w:lvlJc w:val="left"/>
      <w:pPr>
        <w:ind w:left="7665" w:hanging="360"/>
      </w:pPr>
      <w:rPr>
        <w:rFonts w:ascii="Symbol" w:hAnsi="Symbol" w:hint="default"/>
      </w:rPr>
    </w:lvl>
    <w:lvl w:ilvl="7" w:tplc="041F0003" w:tentative="1">
      <w:start w:val="1"/>
      <w:numFmt w:val="bullet"/>
      <w:lvlText w:val="o"/>
      <w:lvlJc w:val="left"/>
      <w:pPr>
        <w:ind w:left="8385" w:hanging="360"/>
      </w:pPr>
      <w:rPr>
        <w:rFonts w:ascii="Courier New" w:hAnsi="Courier New" w:cs="Courier New" w:hint="default"/>
      </w:rPr>
    </w:lvl>
    <w:lvl w:ilvl="8" w:tplc="041F0005" w:tentative="1">
      <w:start w:val="1"/>
      <w:numFmt w:val="bullet"/>
      <w:lvlText w:val=""/>
      <w:lvlJc w:val="left"/>
      <w:pPr>
        <w:ind w:left="9105" w:hanging="360"/>
      </w:pPr>
      <w:rPr>
        <w:rFonts w:ascii="Wingdings" w:hAnsi="Wingdings" w:hint="default"/>
      </w:rPr>
    </w:lvl>
  </w:abstractNum>
  <w:abstractNum w:abstractNumId="12">
    <w:nsid w:val="644B6906"/>
    <w:multiLevelType w:val="hybridMultilevel"/>
    <w:tmpl w:val="487ACDEC"/>
    <w:lvl w:ilvl="0" w:tplc="041F0001">
      <w:start w:val="1"/>
      <w:numFmt w:val="bullet"/>
      <w:lvlText w:val=""/>
      <w:lvlJc w:val="left"/>
      <w:pPr>
        <w:ind w:left="2700" w:hanging="360"/>
      </w:pPr>
      <w:rPr>
        <w:rFonts w:ascii="Symbol" w:hAnsi="Symbol" w:hint="default"/>
      </w:rPr>
    </w:lvl>
    <w:lvl w:ilvl="1" w:tplc="041F0003" w:tentative="1">
      <w:start w:val="1"/>
      <w:numFmt w:val="bullet"/>
      <w:lvlText w:val="o"/>
      <w:lvlJc w:val="left"/>
      <w:pPr>
        <w:ind w:left="3420" w:hanging="360"/>
      </w:pPr>
      <w:rPr>
        <w:rFonts w:ascii="Courier New" w:hAnsi="Courier New" w:cs="Courier New" w:hint="default"/>
      </w:rPr>
    </w:lvl>
    <w:lvl w:ilvl="2" w:tplc="041F0005" w:tentative="1">
      <w:start w:val="1"/>
      <w:numFmt w:val="bullet"/>
      <w:lvlText w:val=""/>
      <w:lvlJc w:val="left"/>
      <w:pPr>
        <w:ind w:left="4140" w:hanging="360"/>
      </w:pPr>
      <w:rPr>
        <w:rFonts w:ascii="Wingdings" w:hAnsi="Wingdings" w:hint="default"/>
      </w:rPr>
    </w:lvl>
    <w:lvl w:ilvl="3" w:tplc="041F0001" w:tentative="1">
      <w:start w:val="1"/>
      <w:numFmt w:val="bullet"/>
      <w:lvlText w:val=""/>
      <w:lvlJc w:val="left"/>
      <w:pPr>
        <w:ind w:left="4860" w:hanging="360"/>
      </w:pPr>
      <w:rPr>
        <w:rFonts w:ascii="Symbol" w:hAnsi="Symbol" w:hint="default"/>
      </w:rPr>
    </w:lvl>
    <w:lvl w:ilvl="4" w:tplc="041F0003" w:tentative="1">
      <w:start w:val="1"/>
      <w:numFmt w:val="bullet"/>
      <w:lvlText w:val="o"/>
      <w:lvlJc w:val="left"/>
      <w:pPr>
        <w:ind w:left="5580" w:hanging="360"/>
      </w:pPr>
      <w:rPr>
        <w:rFonts w:ascii="Courier New" w:hAnsi="Courier New" w:cs="Courier New" w:hint="default"/>
      </w:rPr>
    </w:lvl>
    <w:lvl w:ilvl="5" w:tplc="041F0005" w:tentative="1">
      <w:start w:val="1"/>
      <w:numFmt w:val="bullet"/>
      <w:lvlText w:val=""/>
      <w:lvlJc w:val="left"/>
      <w:pPr>
        <w:ind w:left="6300" w:hanging="360"/>
      </w:pPr>
      <w:rPr>
        <w:rFonts w:ascii="Wingdings" w:hAnsi="Wingdings" w:hint="default"/>
      </w:rPr>
    </w:lvl>
    <w:lvl w:ilvl="6" w:tplc="041F0001" w:tentative="1">
      <w:start w:val="1"/>
      <w:numFmt w:val="bullet"/>
      <w:lvlText w:val=""/>
      <w:lvlJc w:val="left"/>
      <w:pPr>
        <w:ind w:left="7020" w:hanging="360"/>
      </w:pPr>
      <w:rPr>
        <w:rFonts w:ascii="Symbol" w:hAnsi="Symbol" w:hint="default"/>
      </w:rPr>
    </w:lvl>
    <w:lvl w:ilvl="7" w:tplc="041F0003" w:tentative="1">
      <w:start w:val="1"/>
      <w:numFmt w:val="bullet"/>
      <w:lvlText w:val="o"/>
      <w:lvlJc w:val="left"/>
      <w:pPr>
        <w:ind w:left="7740" w:hanging="360"/>
      </w:pPr>
      <w:rPr>
        <w:rFonts w:ascii="Courier New" w:hAnsi="Courier New" w:cs="Courier New" w:hint="default"/>
      </w:rPr>
    </w:lvl>
    <w:lvl w:ilvl="8" w:tplc="041F0005" w:tentative="1">
      <w:start w:val="1"/>
      <w:numFmt w:val="bullet"/>
      <w:lvlText w:val=""/>
      <w:lvlJc w:val="left"/>
      <w:pPr>
        <w:ind w:left="8460" w:hanging="360"/>
      </w:pPr>
      <w:rPr>
        <w:rFonts w:ascii="Wingdings" w:hAnsi="Wingdings" w:hint="default"/>
      </w:rPr>
    </w:lvl>
  </w:abstractNum>
  <w:num w:numId="1">
    <w:abstractNumId w:val="2"/>
  </w:num>
  <w:num w:numId="2">
    <w:abstractNumId w:val="1"/>
  </w:num>
  <w:num w:numId="3">
    <w:abstractNumId w:val="7"/>
  </w:num>
  <w:num w:numId="4">
    <w:abstractNumId w:val="10"/>
  </w:num>
  <w:num w:numId="5">
    <w:abstractNumId w:val="6"/>
  </w:num>
  <w:num w:numId="6">
    <w:abstractNumId w:val="0"/>
  </w:num>
  <w:num w:numId="7">
    <w:abstractNumId w:val="4"/>
  </w:num>
  <w:num w:numId="8">
    <w:abstractNumId w:val="8"/>
  </w:num>
  <w:num w:numId="9">
    <w:abstractNumId w:val="11"/>
  </w:num>
  <w:num w:numId="10">
    <w:abstractNumId w:val="3"/>
  </w:num>
  <w:num w:numId="11">
    <w:abstractNumId w:val="5"/>
  </w:num>
  <w:num w:numId="12">
    <w:abstractNumId w:val="1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C2F88"/>
    <w:rsid w:val="0000598B"/>
    <w:rsid w:val="00033712"/>
    <w:rsid w:val="000536AA"/>
    <w:rsid w:val="00107AE5"/>
    <w:rsid w:val="00164FAD"/>
    <w:rsid w:val="001B75E8"/>
    <w:rsid w:val="003A5EE7"/>
    <w:rsid w:val="004251C0"/>
    <w:rsid w:val="004A58FE"/>
    <w:rsid w:val="0075228B"/>
    <w:rsid w:val="007E103B"/>
    <w:rsid w:val="00815483"/>
    <w:rsid w:val="00820B28"/>
    <w:rsid w:val="008852ED"/>
    <w:rsid w:val="00893BD5"/>
    <w:rsid w:val="00897D13"/>
    <w:rsid w:val="008C2F88"/>
    <w:rsid w:val="009946FA"/>
    <w:rsid w:val="009C1703"/>
    <w:rsid w:val="00AE7175"/>
    <w:rsid w:val="00B543C1"/>
    <w:rsid w:val="00B658D6"/>
    <w:rsid w:val="00BA539A"/>
    <w:rsid w:val="00BE0B9A"/>
    <w:rsid w:val="00CC45C2"/>
    <w:rsid w:val="00CF3726"/>
    <w:rsid w:val="00D3256A"/>
    <w:rsid w:val="00D33B07"/>
    <w:rsid w:val="00DE1FBB"/>
    <w:rsid w:val="00DF47EA"/>
    <w:rsid w:val="00E60440"/>
    <w:rsid w:val="00E67686"/>
    <w:rsid w:val="00E961F5"/>
    <w:rsid w:val="00ED42BE"/>
    <w:rsid w:val="00F157A8"/>
    <w:rsid w:val="00F25695"/>
    <w:rsid w:val="00FC4CBA"/>
    <w:rsid w:val="00FF089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69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107AE5"/>
    <w:pPr>
      <w:spacing w:after="0" w:line="240" w:lineRule="auto"/>
    </w:pPr>
  </w:style>
  <w:style w:type="paragraph" w:styleId="ListeParagraf">
    <w:name w:val="List Paragraph"/>
    <w:basedOn w:val="Normal"/>
    <w:uiPriority w:val="34"/>
    <w:qFormat/>
    <w:rsid w:val="00BE0B9A"/>
    <w:pPr>
      <w:ind w:left="720"/>
      <w:contextualSpacing/>
    </w:pPr>
  </w:style>
  <w:style w:type="paragraph" w:styleId="BalonMetni">
    <w:name w:val="Balloon Text"/>
    <w:basedOn w:val="Normal"/>
    <w:link w:val="BalonMetniChar"/>
    <w:uiPriority w:val="99"/>
    <w:semiHidden/>
    <w:unhideWhenUsed/>
    <w:rsid w:val="00893B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93B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87A02-F1E7-421B-9D84-7BE4E8F36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2392</Words>
  <Characters>13640</Characters>
  <Application>Microsoft Office Word</Application>
  <DocSecurity>0</DocSecurity>
  <Lines>113</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hukgmd17</dc:creator>
  <cp:lastModifiedBy>yongmd07</cp:lastModifiedBy>
  <cp:revision>10</cp:revision>
  <dcterms:created xsi:type="dcterms:W3CDTF">2016-11-17T11:16:00Z</dcterms:created>
  <dcterms:modified xsi:type="dcterms:W3CDTF">2016-11-26T11:43:00Z</dcterms:modified>
</cp:coreProperties>
</file>