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BA5" w:rsidRPr="00A82BA5" w:rsidRDefault="00A82BA5" w:rsidP="002360B6">
      <w:pPr>
        <w:spacing w:line="240" w:lineRule="auto"/>
        <w:jc w:val="center"/>
        <w:rPr>
          <w:rFonts w:cstheme="minorHAnsi"/>
          <w:b/>
          <w:color w:val="FF0000"/>
        </w:rPr>
      </w:pPr>
      <w:r w:rsidRPr="00A82BA5">
        <w:rPr>
          <w:rFonts w:cstheme="minorHAnsi"/>
          <w:b/>
          <w:color w:val="FF0000"/>
        </w:rPr>
        <w:t>TABLO 6-A</w:t>
      </w:r>
      <w:r>
        <w:rPr>
          <w:rFonts w:cstheme="minorHAnsi"/>
          <w:b/>
          <w:color w:val="FF0000"/>
        </w:rPr>
        <w:t xml:space="preserve"> </w:t>
      </w:r>
      <w:bookmarkStart w:id="0" w:name="_GoBack"/>
      <w:bookmarkEnd w:id="0"/>
      <w:r w:rsidRPr="00A82BA5">
        <w:rPr>
          <w:rFonts w:cstheme="minorHAnsi"/>
          <w:b/>
          <w:color w:val="FF0000"/>
        </w:rPr>
        <w:t>DAĞITIM ŞİRKETİ TİCARİ KALİTE TABLOSU</w:t>
      </w:r>
    </w:p>
    <w:tbl>
      <w:tblPr>
        <w:tblW w:w="10632" w:type="dxa"/>
        <w:tblInd w:w="-714" w:type="dxa"/>
        <w:tblLook w:val="04A0" w:firstRow="1" w:lastRow="0" w:firstColumn="1" w:lastColumn="0" w:noHBand="0" w:noVBand="1"/>
      </w:tblPr>
      <w:tblGrid>
        <w:gridCol w:w="726"/>
        <w:gridCol w:w="3396"/>
        <w:gridCol w:w="3807"/>
        <w:gridCol w:w="2703"/>
      </w:tblGrid>
      <w:tr w:rsidR="00A82BA5" w:rsidRPr="00A82BA5" w:rsidTr="00A82BA5">
        <w:trPr>
          <w:trHeight w:val="398"/>
        </w:trPr>
        <w:tc>
          <w:tcPr>
            <w:tcW w:w="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TİCARİ</w:t>
            </w:r>
            <w:r w:rsidRPr="00A82BA5">
              <w:rPr>
                <w:rFonts w:ascii="Calibri" w:eastAsia="Times New Roman" w:hAnsi="Calibri" w:cs="Calibri"/>
                <w:b/>
                <w:bCs/>
                <w:color w:val="000000"/>
                <w:sz w:val="18"/>
                <w:szCs w:val="18"/>
              </w:rPr>
              <w:br/>
              <w:t>KALİTE KOD NO</w:t>
            </w:r>
          </w:p>
        </w:tc>
        <w:tc>
          <w:tcPr>
            <w:tcW w:w="3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TİCARİ KALİTE</w:t>
            </w:r>
            <w:r w:rsidRPr="00A82BA5">
              <w:rPr>
                <w:rFonts w:ascii="Calibri" w:eastAsia="Times New Roman" w:hAnsi="Calibri" w:cs="Calibri"/>
                <w:b/>
                <w:bCs/>
                <w:color w:val="000000"/>
                <w:sz w:val="18"/>
                <w:szCs w:val="18"/>
              </w:rPr>
              <w:br/>
              <w:t>GÖSTERGESİ</w:t>
            </w:r>
          </w:p>
        </w:tc>
        <w:tc>
          <w:tcPr>
            <w:tcW w:w="38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STANDART SÜRE</w:t>
            </w:r>
          </w:p>
        </w:tc>
        <w:tc>
          <w:tcPr>
            <w:tcW w:w="2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TAZMİNAT MİKTARI VEYA YAPILACAK İŞLEM</w:t>
            </w:r>
          </w:p>
        </w:tc>
      </w:tr>
      <w:tr w:rsidR="00A82BA5" w:rsidRPr="00A82BA5" w:rsidTr="00A82BA5">
        <w:trPr>
          <w:trHeight w:val="450"/>
        </w:trPr>
        <w:tc>
          <w:tcPr>
            <w:tcW w:w="726" w:type="dxa"/>
            <w:vMerge/>
            <w:tcBorders>
              <w:top w:val="single" w:sz="4" w:space="0" w:color="auto"/>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single" w:sz="4" w:space="0" w:color="auto"/>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807" w:type="dxa"/>
            <w:vMerge/>
            <w:tcBorders>
              <w:top w:val="single" w:sz="4" w:space="0" w:color="auto"/>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2703" w:type="dxa"/>
            <w:vMerge/>
            <w:tcBorders>
              <w:top w:val="single" w:sz="4" w:space="0" w:color="auto"/>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r>
      <w:tr w:rsidR="00A82BA5" w:rsidRPr="00A82BA5" w:rsidTr="00A82BA5">
        <w:trPr>
          <w:trHeight w:val="398"/>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1</w:t>
            </w:r>
          </w:p>
        </w:tc>
        <w:tc>
          <w:tcPr>
            <w:tcW w:w="339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Bağlantı talebinin karşılanabileceği azami sürenin gerekçeleri ile birlikte başvuru sahibine yazılı olarak bildirilmesi</w:t>
            </w:r>
          </w:p>
        </w:tc>
        <w:tc>
          <w:tcPr>
            <w:tcW w:w="3807"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both"/>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Yedi iş günü içerisinde </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D90814" w:rsidP="00A82BA5">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rPr>
              <w:t>Mesken Abonesi: 347,60 TL</w:t>
            </w:r>
            <w:r>
              <w:rPr>
                <w:rFonts w:ascii="Calibri" w:eastAsia="Times New Roman" w:hAnsi="Calibri" w:cs="Calibri"/>
                <w:color w:val="000000"/>
                <w:sz w:val="18"/>
                <w:szCs w:val="18"/>
              </w:rPr>
              <w:br/>
              <w:t>Diğer Aboneler: 695,20</w:t>
            </w:r>
            <w:r w:rsidR="00A82BA5" w:rsidRPr="00A82BA5">
              <w:rPr>
                <w:rFonts w:ascii="Calibri" w:eastAsia="Times New Roman" w:hAnsi="Calibri" w:cs="Calibri"/>
                <w:color w:val="000000"/>
                <w:sz w:val="18"/>
                <w:szCs w:val="18"/>
              </w:rPr>
              <w:t xml:space="preserve"> TL</w:t>
            </w: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1199"/>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 xml:space="preserve">2.1 </w:t>
            </w:r>
          </w:p>
        </w:tc>
        <w:tc>
          <w:tcPr>
            <w:tcW w:w="3396"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Tesis sözleşmesi yapılması gerekmeyen durumlarda bağlantı anlaşmasının kullanıcıya önerilmesi </w:t>
            </w:r>
          </w:p>
        </w:tc>
        <w:tc>
          <w:tcPr>
            <w:tcW w:w="3807"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both"/>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Kullanıcının bağlantı görüşü geçerlilik süresi içerisinde başvurması, gerekli mali yükümlülükleri yerine getirmesi ve tesis sözleşmesi imzalanması gerekmeyen durumlarda en geç beş iş günü içerisinde </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D90814" w:rsidP="00A82BA5">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rPr>
              <w:t>1.390.42</w:t>
            </w:r>
            <w:r w:rsidR="00A82BA5" w:rsidRPr="00A82BA5">
              <w:rPr>
                <w:rFonts w:ascii="Calibri" w:eastAsia="Times New Roman" w:hAnsi="Calibri" w:cs="Calibri"/>
                <w:color w:val="000000"/>
                <w:sz w:val="18"/>
                <w:szCs w:val="18"/>
              </w:rPr>
              <w:t xml:space="preserve"> TL</w:t>
            </w:r>
          </w:p>
        </w:tc>
      </w:tr>
      <w:tr w:rsidR="00A82BA5" w:rsidRPr="00A82BA5" w:rsidTr="00A82BA5">
        <w:trPr>
          <w:trHeight w:val="959"/>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2.2</w:t>
            </w:r>
          </w:p>
        </w:tc>
        <w:tc>
          <w:tcPr>
            <w:tcW w:w="3396"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Tesis sözleşmesi yapılması gereken durumlarda bağlantı anlaşmasının kullanıcıya önerilmesi</w:t>
            </w:r>
          </w:p>
        </w:tc>
        <w:tc>
          <w:tcPr>
            <w:tcW w:w="3807"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both"/>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Kullanıcının bağlantı görüşü geçerlilik süresi içerisinde başvurması, gerekli mali yükümlülükleri yerine getirmesi ve tesis sözleşmesi imzalanması gereken durumlarda yirmi iş günü içerisinde</w:t>
            </w: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1679"/>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3.1</w:t>
            </w:r>
          </w:p>
        </w:tc>
        <w:tc>
          <w:tcPr>
            <w:tcW w:w="3396"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Geçici kabul yetkisinin dağıtım şirketinde olmadığı durumlarda Bağlantı hattının geçici kabulünün yapılmasına ilişkin başvuru</w:t>
            </w:r>
          </w:p>
        </w:tc>
        <w:tc>
          <w:tcPr>
            <w:tcW w:w="3807"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both"/>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Bağlantı hattına ilişkin geçici kabul işlemlerinin yetkinin dağıtım şirketi dışında üçüncü tarafa ait olması durumunda tesisin kabule hazır olduğuna dair kullanıcı tarafından dağıtım şirketine yapılan bildirimi müteakip dağıtım şirketi tarafından yetkili kurum/kuruluşa 5 gün içerisinde geçici kabul başvurusunda </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D90814" w:rsidP="00A82BA5">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rPr>
              <w:t>1.390.42</w:t>
            </w:r>
            <w:r w:rsidRPr="00A82BA5">
              <w:rPr>
                <w:rFonts w:ascii="Calibri" w:eastAsia="Times New Roman" w:hAnsi="Calibri" w:cs="Calibri"/>
                <w:color w:val="000000"/>
                <w:sz w:val="18"/>
                <w:szCs w:val="18"/>
              </w:rPr>
              <w:t xml:space="preserve"> </w:t>
            </w:r>
            <w:r w:rsidR="00A82BA5" w:rsidRPr="00A82BA5">
              <w:rPr>
                <w:rFonts w:ascii="Calibri" w:eastAsia="Times New Roman" w:hAnsi="Calibri" w:cs="Calibri"/>
                <w:color w:val="000000"/>
                <w:sz w:val="18"/>
                <w:szCs w:val="18"/>
              </w:rPr>
              <w:t>TL</w:t>
            </w:r>
          </w:p>
        </w:tc>
      </w:tr>
      <w:tr w:rsidR="00A82BA5" w:rsidRPr="00A82BA5" w:rsidTr="00A82BA5">
        <w:trPr>
          <w:trHeight w:val="1199"/>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3.2</w:t>
            </w:r>
          </w:p>
        </w:tc>
        <w:tc>
          <w:tcPr>
            <w:tcW w:w="3396"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Geçici kabul yetkisinin dağıtım şirketinde olduğu durumlarda bağlantı hattının geçici kabulünün yapılması</w:t>
            </w:r>
          </w:p>
        </w:tc>
        <w:tc>
          <w:tcPr>
            <w:tcW w:w="3807"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both"/>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Bağlantı hattına ilişkin geçici kabul işlemlerinin yetkinin dağıtım şirketinde olduğu durumlarda tesisin kabule hazır olduğuna dair kullanıcı tarafından dağıtım şirketine yapılan bildirimden itibaren 15 gün içerisinde</w:t>
            </w: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398"/>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4</w:t>
            </w:r>
          </w:p>
        </w:tc>
        <w:tc>
          <w:tcPr>
            <w:tcW w:w="339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Anlaşma gücünde değişiklik yapılması halinde; proje inceleme sonuçları ile uygulamaya esas cevabın kullanıcıya yazılı olarak bildirilmesi</w:t>
            </w:r>
          </w:p>
        </w:tc>
        <w:tc>
          <w:tcPr>
            <w:tcW w:w="3807"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On beş iş günü içerisinde</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060D98" w:rsidP="00A82BA5">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rPr>
              <w:t xml:space="preserve">Mesken Abonesi: </w:t>
            </w:r>
            <w:r w:rsidR="00D90814">
              <w:rPr>
                <w:rFonts w:ascii="Calibri" w:eastAsia="Times New Roman" w:hAnsi="Calibri" w:cs="Calibri"/>
                <w:color w:val="000000"/>
                <w:sz w:val="18"/>
                <w:szCs w:val="18"/>
              </w:rPr>
              <w:t xml:space="preserve">347,60 </w:t>
            </w:r>
            <w:r>
              <w:rPr>
                <w:rFonts w:ascii="Calibri" w:eastAsia="Times New Roman" w:hAnsi="Calibri" w:cs="Calibri"/>
                <w:color w:val="000000"/>
                <w:sz w:val="18"/>
                <w:szCs w:val="18"/>
              </w:rPr>
              <w:t>TL</w:t>
            </w:r>
            <w:r>
              <w:rPr>
                <w:rFonts w:ascii="Calibri" w:eastAsia="Times New Roman" w:hAnsi="Calibri" w:cs="Calibri"/>
                <w:color w:val="000000"/>
                <w:sz w:val="18"/>
                <w:szCs w:val="18"/>
              </w:rPr>
              <w:br/>
              <w:t xml:space="preserve">Diğer Aboneler: </w:t>
            </w:r>
            <w:r w:rsidR="00D90814">
              <w:rPr>
                <w:rFonts w:ascii="Calibri" w:eastAsia="Times New Roman" w:hAnsi="Calibri" w:cs="Calibri"/>
                <w:color w:val="000000"/>
                <w:sz w:val="18"/>
                <w:szCs w:val="18"/>
              </w:rPr>
              <w:t>695,20</w:t>
            </w:r>
            <w:r w:rsidR="00D90814" w:rsidRPr="00A82BA5">
              <w:rPr>
                <w:rFonts w:ascii="Calibri" w:eastAsia="Times New Roman" w:hAnsi="Calibri" w:cs="Calibri"/>
                <w:color w:val="000000"/>
                <w:sz w:val="18"/>
                <w:szCs w:val="18"/>
              </w:rPr>
              <w:t xml:space="preserve"> </w:t>
            </w:r>
            <w:r w:rsidRPr="00A82BA5">
              <w:rPr>
                <w:rFonts w:ascii="Calibri" w:eastAsia="Times New Roman" w:hAnsi="Calibri" w:cs="Calibri"/>
                <w:color w:val="000000"/>
                <w:sz w:val="18"/>
                <w:szCs w:val="18"/>
              </w:rPr>
              <w:t>TL</w:t>
            </w: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1883"/>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5</w:t>
            </w:r>
          </w:p>
        </w:tc>
        <w:tc>
          <w:tcPr>
            <w:tcW w:w="339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Kullanıcıların, bildirimli kesintiler hakkında yazılı, işitsel veya görsel basın yayın kuruluşları ve dağıtım şirketi internet sitesi aracılığıyla bilgilendirilmesi </w:t>
            </w:r>
          </w:p>
        </w:tc>
        <w:tc>
          <w:tcPr>
            <w:tcW w:w="3807"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Kesintiden en az kırk sekiz saat önce</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060D98" w:rsidP="00A82BA5">
            <w:pPr>
              <w:spacing w:after="0" w:line="240" w:lineRule="auto"/>
              <w:jc w:val="center"/>
              <w:rPr>
                <w:rFonts w:ascii="Calibri" w:eastAsia="Times New Roman" w:hAnsi="Calibri" w:cs="Calibri"/>
                <w:color w:val="000000"/>
                <w:sz w:val="18"/>
                <w:szCs w:val="18"/>
                <w:lang w:val="en-US"/>
              </w:rPr>
            </w:pPr>
            <w:r w:rsidRPr="00060D98">
              <w:rPr>
                <w:rFonts w:ascii="Calibri" w:eastAsia="Times New Roman" w:hAnsi="Calibri" w:cs="Calibri"/>
                <w:color w:val="000000"/>
                <w:sz w:val="18"/>
                <w:szCs w:val="18"/>
              </w:rPr>
              <w:t xml:space="preserve">Dağıtım Şirketi, bu madde kapsamındaki bildirim yükümlülüğüne uymadığı kesintilerin listesini müteakip yılın 31 Ocak tarihine kadar Kuruma bildirir. Bildirilen kesintiler için kesinti başına Şirketin sonraki yıl sistem işletim gelir tavanından </w:t>
            </w:r>
            <w:r w:rsidR="00D90814" w:rsidRPr="00D90814">
              <w:rPr>
                <w:rFonts w:ascii="Calibri" w:eastAsia="Times New Roman" w:hAnsi="Calibri" w:cs="Calibri"/>
                <w:color w:val="000000"/>
                <w:sz w:val="18"/>
                <w:szCs w:val="18"/>
              </w:rPr>
              <w:t>10.208,66</w:t>
            </w:r>
            <w:r w:rsidR="00D90814">
              <w:rPr>
                <w:rFonts w:ascii="Calibri" w:eastAsia="Times New Roman" w:hAnsi="Calibri" w:cs="Calibri"/>
                <w:color w:val="000000"/>
                <w:sz w:val="18"/>
                <w:szCs w:val="18"/>
              </w:rPr>
              <w:t xml:space="preserve"> </w:t>
            </w:r>
            <w:r w:rsidRPr="00060D98">
              <w:rPr>
                <w:rFonts w:ascii="Calibri" w:eastAsia="Times New Roman" w:hAnsi="Calibri" w:cs="Calibri"/>
                <w:color w:val="000000"/>
                <w:sz w:val="18"/>
                <w:szCs w:val="18"/>
              </w:rPr>
              <w:t>TL d</w:t>
            </w:r>
            <w:r>
              <w:rPr>
                <w:rFonts w:ascii="Calibri" w:eastAsia="Times New Roman" w:hAnsi="Calibri" w:cs="Calibri"/>
                <w:color w:val="000000"/>
                <w:sz w:val="18"/>
                <w:szCs w:val="18"/>
              </w:rPr>
              <w:t>üşülür.</w:t>
            </w: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398"/>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6</w:t>
            </w:r>
          </w:p>
        </w:tc>
        <w:tc>
          <w:tcPr>
            <w:tcW w:w="339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Kullanıcı hizmetleri birimi tarafından kaydedilen başvuruların sonuçlandırılarak öngörülen işlemin talep ettiği biçimde başvuru sahibine bildirilmesi</w:t>
            </w:r>
          </w:p>
        </w:tc>
        <w:tc>
          <w:tcPr>
            <w:tcW w:w="3807"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On beş iş günü içerisinde</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060D98" w:rsidP="00A82BA5">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rPr>
              <w:t xml:space="preserve">Mesken Abonesi: </w:t>
            </w:r>
            <w:r w:rsidR="00D90814">
              <w:rPr>
                <w:rFonts w:ascii="Calibri" w:eastAsia="Times New Roman" w:hAnsi="Calibri" w:cs="Calibri"/>
                <w:color w:val="000000"/>
                <w:sz w:val="18"/>
                <w:szCs w:val="18"/>
              </w:rPr>
              <w:t xml:space="preserve">347,60 </w:t>
            </w:r>
            <w:r>
              <w:rPr>
                <w:rFonts w:ascii="Calibri" w:eastAsia="Times New Roman" w:hAnsi="Calibri" w:cs="Calibri"/>
                <w:color w:val="000000"/>
                <w:sz w:val="18"/>
                <w:szCs w:val="18"/>
              </w:rPr>
              <w:t>TL</w:t>
            </w:r>
            <w:r>
              <w:rPr>
                <w:rFonts w:ascii="Calibri" w:eastAsia="Times New Roman" w:hAnsi="Calibri" w:cs="Calibri"/>
                <w:color w:val="000000"/>
                <w:sz w:val="18"/>
                <w:szCs w:val="18"/>
              </w:rPr>
              <w:br/>
              <w:t xml:space="preserve">Diğer Aboneler: </w:t>
            </w:r>
            <w:r w:rsidR="00D90814">
              <w:rPr>
                <w:rFonts w:ascii="Calibri" w:eastAsia="Times New Roman" w:hAnsi="Calibri" w:cs="Calibri"/>
                <w:color w:val="000000"/>
                <w:sz w:val="18"/>
                <w:szCs w:val="18"/>
              </w:rPr>
              <w:t>695,20</w:t>
            </w:r>
            <w:r w:rsidR="00D90814" w:rsidRPr="00A82BA5">
              <w:rPr>
                <w:rFonts w:ascii="Calibri" w:eastAsia="Times New Roman" w:hAnsi="Calibri" w:cs="Calibri"/>
                <w:color w:val="000000"/>
                <w:sz w:val="18"/>
                <w:szCs w:val="18"/>
              </w:rPr>
              <w:t xml:space="preserve"> </w:t>
            </w:r>
            <w:r w:rsidRPr="00A82BA5">
              <w:rPr>
                <w:rFonts w:ascii="Calibri" w:eastAsia="Times New Roman" w:hAnsi="Calibri" w:cs="Calibri"/>
                <w:color w:val="000000"/>
                <w:sz w:val="18"/>
                <w:szCs w:val="18"/>
              </w:rPr>
              <w:t>TL</w:t>
            </w: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1367"/>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lastRenderedPageBreak/>
              <w:t>7.1</w:t>
            </w:r>
          </w:p>
        </w:tc>
        <w:tc>
          <w:tcPr>
            <w:tcW w:w="3396"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Elektrik enerjisinin verilmesi veya bağlanması</w:t>
            </w:r>
          </w:p>
        </w:tc>
        <w:tc>
          <w:tcPr>
            <w:tcW w:w="3807"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both"/>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Perakende satış sözleşmesinin dağıtım şirketine ulaşmasından veya kullanıcının yükümlülüğünü yerine getirmesine ilişkin tedarikçi tarafından bildirimde bulunulmasından itibaren kentsel ve </w:t>
            </w:r>
            <w:proofErr w:type="spellStart"/>
            <w:r w:rsidRPr="00A82BA5">
              <w:rPr>
                <w:rFonts w:ascii="Calibri" w:eastAsia="Times New Roman" w:hAnsi="Calibri" w:cs="Calibri"/>
                <w:color w:val="000000"/>
                <w:sz w:val="18"/>
                <w:szCs w:val="18"/>
              </w:rPr>
              <w:t>kentaltı</w:t>
            </w:r>
            <w:proofErr w:type="spellEnd"/>
            <w:r w:rsidRPr="00A82BA5">
              <w:rPr>
                <w:rFonts w:ascii="Calibri" w:eastAsia="Times New Roman" w:hAnsi="Calibri" w:cs="Calibri"/>
                <w:color w:val="000000"/>
                <w:sz w:val="18"/>
                <w:szCs w:val="18"/>
              </w:rPr>
              <w:t xml:space="preserve"> dağıtım bölgesinde 24 saat içerisinde</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060D98">
            <w:pPr>
              <w:spacing w:after="0" w:line="240" w:lineRule="auto"/>
              <w:jc w:val="center"/>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Mesken Abonesi: </w:t>
            </w:r>
            <w:r w:rsidR="00D90814">
              <w:rPr>
                <w:rFonts w:ascii="Calibri" w:eastAsia="Times New Roman" w:hAnsi="Calibri" w:cs="Calibri"/>
                <w:color w:val="000000"/>
                <w:sz w:val="18"/>
                <w:szCs w:val="18"/>
              </w:rPr>
              <w:t xml:space="preserve">347,60 </w:t>
            </w:r>
            <w:r w:rsidRPr="00A82BA5">
              <w:rPr>
                <w:rFonts w:ascii="Calibri" w:eastAsia="Times New Roman" w:hAnsi="Calibri" w:cs="Calibri"/>
                <w:color w:val="000000"/>
                <w:sz w:val="18"/>
                <w:szCs w:val="18"/>
              </w:rPr>
              <w:t xml:space="preserve">TL                               Diğer Aboneler: </w:t>
            </w:r>
            <w:r w:rsidR="00D90814">
              <w:rPr>
                <w:rFonts w:ascii="Calibri" w:eastAsia="Times New Roman" w:hAnsi="Calibri" w:cs="Calibri"/>
                <w:color w:val="000000"/>
                <w:sz w:val="18"/>
                <w:szCs w:val="18"/>
              </w:rPr>
              <w:t>2.780,84</w:t>
            </w:r>
            <w:r w:rsidRPr="00A82BA5">
              <w:rPr>
                <w:rFonts w:ascii="Calibri" w:eastAsia="Times New Roman" w:hAnsi="Calibri" w:cs="Calibri"/>
                <w:color w:val="000000"/>
                <w:sz w:val="18"/>
                <w:szCs w:val="18"/>
              </w:rPr>
              <w:t xml:space="preserve"> TL</w:t>
            </w:r>
          </w:p>
        </w:tc>
      </w:tr>
      <w:tr w:rsidR="00A82BA5" w:rsidRPr="00A82BA5" w:rsidTr="00A82BA5">
        <w:trPr>
          <w:trHeight w:val="398"/>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7.2</w:t>
            </w:r>
          </w:p>
        </w:tc>
        <w:tc>
          <w:tcPr>
            <w:tcW w:w="339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Elektrik enerjisinin verilmesi veya bağlanması</w:t>
            </w:r>
          </w:p>
        </w:tc>
        <w:tc>
          <w:tcPr>
            <w:tcW w:w="3807"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both"/>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Perakende satış sözleşmesinin dağıtım şirketine ulaşmasından veya kullanıcının yükümlülüğünü yerine getirmesine ilişkin tedarikçi tarafından bildirimde bulunulmasından itibaren kırsal dağıtım bölgesinde 48 saat içerisinde</w:t>
            </w: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911"/>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1259"/>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8.1</w:t>
            </w:r>
          </w:p>
        </w:tc>
        <w:tc>
          <w:tcPr>
            <w:tcW w:w="3396"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Kullanıcı teçhizat hasarının tazminine ilişkin başvuruyu sonuçlandırma</w:t>
            </w:r>
          </w:p>
        </w:tc>
        <w:tc>
          <w:tcPr>
            <w:tcW w:w="3807"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On iş günü içerisinde</w:t>
            </w:r>
          </w:p>
        </w:tc>
        <w:tc>
          <w:tcPr>
            <w:tcW w:w="2703"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Teçhizat hasarı tazmin edilir</w:t>
            </w:r>
          </w:p>
        </w:tc>
      </w:tr>
      <w:tr w:rsidR="00A82BA5" w:rsidRPr="00A82BA5" w:rsidTr="00A82BA5">
        <w:trPr>
          <w:trHeight w:val="398"/>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8.2</w:t>
            </w:r>
          </w:p>
        </w:tc>
        <w:tc>
          <w:tcPr>
            <w:tcW w:w="339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Kullanıcının teçhizat hasarının ödenmesi </w:t>
            </w:r>
          </w:p>
        </w:tc>
        <w:tc>
          <w:tcPr>
            <w:tcW w:w="3807"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Kullanıcı tarafından onarım masrafına ilişkin faturanın ibrazından itibaren beş iş günü içerisinde</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060D98">
            <w:pPr>
              <w:spacing w:after="0" w:line="240" w:lineRule="auto"/>
              <w:jc w:val="center"/>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Mesken Abonesi: </w:t>
            </w:r>
            <w:r w:rsidR="00D90814">
              <w:rPr>
                <w:rFonts w:ascii="Calibri" w:eastAsia="Times New Roman" w:hAnsi="Calibri" w:cs="Calibri"/>
                <w:color w:val="000000"/>
                <w:sz w:val="18"/>
                <w:szCs w:val="18"/>
              </w:rPr>
              <w:t xml:space="preserve">347,60 </w:t>
            </w:r>
            <w:r w:rsidRPr="00A82BA5">
              <w:rPr>
                <w:rFonts w:ascii="Calibri" w:eastAsia="Times New Roman" w:hAnsi="Calibri" w:cs="Calibri"/>
                <w:color w:val="000000"/>
                <w:sz w:val="18"/>
                <w:szCs w:val="18"/>
              </w:rPr>
              <w:t>TL</w:t>
            </w:r>
            <w:r w:rsidRPr="00A82BA5">
              <w:rPr>
                <w:rFonts w:ascii="Calibri" w:eastAsia="Times New Roman" w:hAnsi="Calibri" w:cs="Calibri"/>
                <w:color w:val="000000"/>
                <w:sz w:val="18"/>
                <w:szCs w:val="18"/>
              </w:rPr>
              <w:br/>
              <w:t xml:space="preserve">Diğer Aboneler: </w:t>
            </w:r>
            <w:r w:rsidR="00D90814">
              <w:rPr>
                <w:rFonts w:ascii="Calibri" w:eastAsia="Times New Roman" w:hAnsi="Calibri" w:cs="Calibri"/>
                <w:color w:val="000000"/>
                <w:sz w:val="18"/>
                <w:szCs w:val="18"/>
              </w:rPr>
              <w:t>695,20</w:t>
            </w:r>
            <w:r w:rsidR="00D90814" w:rsidRPr="00A82BA5">
              <w:rPr>
                <w:rFonts w:ascii="Calibri" w:eastAsia="Times New Roman" w:hAnsi="Calibri" w:cs="Calibri"/>
                <w:color w:val="000000"/>
                <w:sz w:val="18"/>
                <w:szCs w:val="18"/>
              </w:rPr>
              <w:t xml:space="preserve"> </w:t>
            </w:r>
            <w:r w:rsidRPr="00A82BA5">
              <w:rPr>
                <w:rFonts w:ascii="Calibri" w:eastAsia="Times New Roman" w:hAnsi="Calibri" w:cs="Calibri"/>
                <w:color w:val="000000"/>
                <w:sz w:val="18"/>
                <w:szCs w:val="18"/>
              </w:rPr>
              <w:t>TL</w:t>
            </w: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398"/>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8.3</w:t>
            </w:r>
          </w:p>
        </w:tc>
        <w:tc>
          <w:tcPr>
            <w:tcW w:w="3396"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Kullanıcı teçhizatının onarılmasının sağlanması </w:t>
            </w:r>
          </w:p>
        </w:tc>
        <w:tc>
          <w:tcPr>
            <w:tcW w:w="3807"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On beş gün içerisinde</w:t>
            </w: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398"/>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9</w:t>
            </w:r>
          </w:p>
        </w:tc>
        <w:tc>
          <w:tcPr>
            <w:tcW w:w="339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Kullanıcı tarafından talep edilen sayaç değişiminin yapılması</w:t>
            </w:r>
          </w:p>
        </w:tc>
        <w:tc>
          <w:tcPr>
            <w:tcW w:w="3807"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Kullanıcı tarafından başvuru yapıldıktan sonra 10 iş günü içerisinde sayacın sökülerek değiştirilmesi</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060D98" w:rsidP="00A82BA5">
            <w:pPr>
              <w:spacing w:after="0" w:line="240" w:lineRule="auto"/>
              <w:jc w:val="center"/>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Mesken Abonesi: </w:t>
            </w:r>
            <w:r w:rsidR="00D90814">
              <w:rPr>
                <w:rFonts w:ascii="Calibri" w:eastAsia="Times New Roman" w:hAnsi="Calibri" w:cs="Calibri"/>
                <w:color w:val="000000"/>
                <w:sz w:val="18"/>
                <w:szCs w:val="18"/>
              </w:rPr>
              <w:t xml:space="preserve">347,60 </w:t>
            </w:r>
            <w:r w:rsidRPr="00A82BA5">
              <w:rPr>
                <w:rFonts w:ascii="Calibri" w:eastAsia="Times New Roman" w:hAnsi="Calibri" w:cs="Calibri"/>
                <w:color w:val="000000"/>
                <w:sz w:val="18"/>
                <w:szCs w:val="18"/>
              </w:rPr>
              <w:t>TL</w:t>
            </w:r>
            <w:r w:rsidRPr="00A82BA5">
              <w:rPr>
                <w:rFonts w:ascii="Calibri" w:eastAsia="Times New Roman" w:hAnsi="Calibri" w:cs="Calibri"/>
                <w:color w:val="000000"/>
                <w:sz w:val="18"/>
                <w:szCs w:val="18"/>
              </w:rPr>
              <w:br/>
              <w:t xml:space="preserve">Diğer Aboneler: </w:t>
            </w:r>
            <w:r w:rsidR="00D90814">
              <w:rPr>
                <w:rFonts w:ascii="Calibri" w:eastAsia="Times New Roman" w:hAnsi="Calibri" w:cs="Calibri"/>
                <w:color w:val="000000"/>
                <w:sz w:val="18"/>
                <w:szCs w:val="18"/>
              </w:rPr>
              <w:t>695,20</w:t>
            </w:r>
            <w:r w:rsidR="00D90814" w:rsidRPr="00A82BA5">
              <w:rPr>
                <w:rFonts w:ascii="Calibri" w:eastAsia="Times New Roman" w:hAnsi="Calibri" w:cs="Calibri"/>
                <w:color w:val="000000"/>
                <w:sz w:val="18"/>
                <w:szCs w:val="18"/>
              </w:rPr>
              <w:t xml:space="preserve"> </w:t>
            </w:r>
            <w:r w:rsidRPr="00A82BA5">
              <w:rPr>
                <w:rFonts w:ascii="Calibri" w:eastAsia="Times New Roman" w:hAnsi="Calibri" w:cs="Calibri"/>
                <w:color w:val="000000"/>
                <w:sz w:val="18"/>
                <w:szCs w:val="18"/>
              </w:rPr>
              <w:t>TL</w:t>
            </w: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398"/>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10.1</w:t>
            </w:r>
          </w:p>
        </w:tc>
        <w:tc>
          <w:tcPr>
            <w:tcW w:w="339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Kullanıcı tarafından talep edilen ve teknik kalite ölçüm cihazının kullanıcı tarafından sağlandığı ölçümlerin yapılması</w:t>
            </w:r>
          </w:p>
        </w:tc>
        <w:tc>
          <w:tcPr>
            <w:tcW w:w="3807"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Beş iş günü içerisinde</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060D98" w:rsidP="00A82BA5">
            <w:pPr>
              <w:spacing w:after="0" w:line="240" w:lineRule="auto"/>
              <w:jc w:val="center"/>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Mesken Abonesi: </w:t>
            </w:r>
            <w:r w:rsidR="00D90814">
              <w:rPr>
                <w:rFonts w:ascii="Calibri" w:eastAsia="Times New Roman" w:hAnsi="Calibri" w:cs="Calibri"/>
                <w:color w:val="000000"/>
                <w:sz w:val="18"/>
                <w:szCs w:val="18"/>
              </w:rPr>
              <w:t xml:space="preserve">347,60 </w:t>
            </w:r>
            <w:r w:rsidRPr="00A82BA5">
              <w:rPr>
                <w:rFonts w:ascii="Calibri" w:eastAsia="Times New Roman" w:hAnsi="Calibri" w:cs="Calibri"/>
                <w:color w:val="000000"/>
                <w:sz w:val="18"/>
                <w:szCs w:val="18"/>
              </w:rPr>
              <w:t>TL</w:t>
            </w:r>
            <w:r w:rsidRPr="00A82BA5">
              <w:rPr>
                <w:rFonts w:ascii="Calibri" w:eastAsia="Times New Roman" w:hAnsi="Calibri" w:cs="Calibri"/>
                <w:color w:val="000000"/>
                <w:sz w:val="18"/>
                <w:szCs w:val="18"/>
              </w:rPr>
              <w:br/>
              <w:t xml:space="preserve">Diğer Aboneler: </w:t>
            </w:r>
            <w:r w:rsidR="00D90814">
              <w:rPr>
                <w:rFonts w:ascii="Calibri" w:eastAsia="Times New Roman" w:hAnsi="Calibri" w:cs="Calibri"/>
                <w:color w:val="000000"/>
                <w:sz w:val="18"/>
                <w:szCs w:val="18"/>
              </w:rPr>
              <w:t>695,20</w:t>
            </w:r>
            <w:r w:rsidR="00D90814" w:rsidRPr="00A82BA5">
              <w:rPr>
                <w:rFonts w:ascii="Calibri" w:eastAsia="Times New Roman" w:hAnsi="Calibri" w:cs="Calibri"/>
                <w:color w:val="000000"/>
                <w:sz w:val="18"/>
                <w:szCs w:val="18"/>
              </w:rPr>
              <w:t xml:space="preserve"> </w:t>
            </w:r>
            <w:r w:rsidRPr="00A82BA5">
              <w:rPr>
                <w:rFonts w:ascii="Calibri" w:eastAsia="Times New Roman" w:hAnsi="Calibri" w:cs="Calibri"/>
                <w:color w:val="000000"/>
                <w:sz w:val="18"/>
                <w:szCs w:val="18"/>
              </w:rPr>
              <w:t>TL</w:t>
            </w: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398"/>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10.2</w:t>
            </w:r>
          </w:p>
        </w:tc>
        <w:tc>
          <w:tcPr>
            <w:tcW w:w="339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Kullanıcı tarafından talep edilen teknik kalite ölçümünün yapılması</w:t>
            </w:r>
          </w:p>
        </w:tc>
        <w:tc>
          <w:tcPr>
            <w:tcW w:w="3807"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On iş günü içerisinde</w:t>
            </w: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220"/>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11.1</w:t>
            </w:r>
          </w:p>
        </w:tc>
        <w:tc>
          <w:tcPr>
            <w:tcW w:w="3396"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AG tesis seviyesinde yapılacak düzeltici işlemler ile teknik kalite parametrelerine uygunluğun sağlanması</w:t>
            </w:r>
          </w:p>
        </w:tc>
        <w:tc>
          <w:tcPr>
            <w:tcW w:w="3807"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Üç ay içerisinde, düzeltici işlem tesis edilene kadar her üç ayda bir</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060D98">
            <w:pPr>
              <w:spacing w:after="0" w:line="240" w:lineRule="auto"/>
              <w:jc w:val="center"/>
              <w:rPr>
                <w:rFonts w:ascii="Calibri" w:eastAsia="Times New Roman" w:hAnsi="Calibri" w:cs="Calibri"/>
                <w:color w:val="000000"/>
                <w:sz w:val="18"/>
                <w:szCs w:val="18"/>
                <w:lang w:val="en-US"/>
              </w:rPr>
            </w:pPr>
            <w:proofErr w:type="spellStart"/>
            <w:r w:rsidRPr="00A82BA5">
              <w:rPr>
                <w:rFonts w:ascii="Calibri" w:eastAsia="Times New Roman" w:hAnsi="Calibri" w:cs="Calibri"/>
                <w:color w:val="000000"/>
                <w:sz w:val="18"/>
                <w:szCs w:val="18"/>
                <w:lang w:val="en-US"/>
              </w:rPr>
              <w:t>Abonenin</w:t>
            </w:r>
            <w:proofErr w:type="spellEnd"/>
            <w:r w:rsidRPr="00A82BA5">
              <w:rPr>
                <w:rFonts w:ascii="Calibri" w:eastAsia="Times New Roman" w:hAnsi="Calibri" w:cs="Calibri"/>
                <w:color w:val="000000"/>
                <w:sz w:val="18"/>
                <w:szCs w:val="18"/>
                <w:lang w:val="en-US"/>
              </w:rPr>
              <w:t xml:space="preserve"> </w:t>
            </w:r>
            <w:proofErr w:type="spellStart"/>
            <w:r w:rsidRPr="00A82BA5">
              <w:rPr>
                <w:rFonts w:ascii="Calibri" w:eastAsia="Times New Roman" w:hAnsi="Calibri" w:cs="Calibri"/>
                <w:color w:val="000000"/>
                <w:sz w:val="18"/>
                <w:szCs w:val="18"/>
                <w:lang w:val="en-US"/>
              </w:rPr>
              <w:t>anlaşma</w:t>
            </w:r>
            <w:proofErr w:type="spellEnd"/>
            <w:r w:rsidRPr="00A82BA5">
              <w:rPr>
                <w:rFonts w:ascii="Calibri" w:eastAsia="Times New Roman" w:hAnsi="Calibri" w:cs="Calibri"/>
                <w:color w:val="000000"/>
                <w:sz w:val="18"/>
                <w:szCs w:val="18"/>
                <w:lang w:val="en-US"/>
              </w:rPr>
              <w:t xml:space="preserve"> </w:t>
            </w:r>
            <w:proofErr w:type="spellStart"/>
            <w:r w:rsidRPr="00A82BA5">
              <w:rPr>
                <w:rFonts w:ascii="Calibri" w:eastAsia="Times New Roman" w:hAnsi="Calibri" w:cs="Calibri"/>
                <w:color w:val="000000"/>
                <w:sz w:val="18"/>
                <w:szCs w:val="18"/>
                <w:lang w:val="en-US"/>
              </w:rPr>
              <w:t>gücü</w:t>
            </w:r>
            <w:proofErr w:type="spellEnd"/>
            <w:r w:rsidRPr="00A82BA5">
              <w:rPr>
                <w:rFonts w:ascii="Calibri" w:eastAsia="Times New Roman" w:hAnsi="Calibri" w:cs="Calibri"/>
                <w:color w:val="000000"/>
                <w:sz w:val="18"/>
                <w:szCs w:val="18"/>
                <w:lang w:val="en-US"/>
              </w:rPr>
              <w:t xml:space="preserve">; 50kVa' </w:t>
            </w:r>
            <w:proofErr w:type="spellStart"/>
            <w:r w:rsidRPr="00A82BA5">
              <w:rPr>
                <w:rFonts w:ascii="Calibri" w:eastAsia="Times New Roman" w:hAnsi="Calibri" w:cs="Calibri"/>
                <w:color w:val="000000"/>
                <w:sz w:val="18"/>
                <w:szCs w:val="18"/>
                <w:lang w:val="en-US"/>
              </w:rPr>
              <w:t>dan</w:t>
            </w:r>
            <w:proofErr w:type="spellEnd"/>
            <w:r w:rsidRPr="00A82BA5">
              <w:rPr>
                <w:rFonts w:ascii="Calibri" w:eastAsia="Times New Roman" w:hAnsi="Calibri" w:cs="Calibri"/>
                <w:color w:val="000000"/>
                <w:sz w:val="18"/>
                <w:szCs w:val="18"/>
                <w:lang w:val="en-US"/>
              </w:rPr>
              <w:t xml:space="preserve"> </w:t>
            </w:r>
            <w:proofErr w:type="spellStart"/>
            <w:r w:rsidRPr="00A82BA5">
              <w:rPr>
                <w:rFonts w:ascii="Calibri" w:eastAsia="Times New Roman" w:hAnsi="Calibri" w:cs="Calibri"/>
                <w:color w:val="000000"/>
                <w:sz w:val="18"/>
                <w:szCs w:val="18"/>
                <w:lang w:val="en-US"/>
              </w:rPr>
              <w:t>düşük</w:t>
            </w:r>
            <w:proofErr w:type="spellEnd"/>
            <w:r w:rsidRPr="00A82BA5">
              <w:rPr>
                <w:rFonts w:ascii="Calibri" w:eastAsia="Times New Roman" w:hAnsi="Calibri" w:cs="Calibri"/>
                <w:color w:val="000000"/>
                <w:sz w:val="18"/>
                <w:szCs w:val="18"/>
                <w:lang w:val="en-US"/>
              </w:rPr>
              <w:t xml:space="preserve"> </w:t>
            </w:r>
            <w:proofErr w:type="spellStart"/>
            <w:r w:rsidRPr="00A82BA5">
              <w:rPr>
                <w:rFonts w:ascii="Calibri" w:eastAsia="Times New Roman" w:hAnsi="Calibri" w:cs="Calibri"/>
                <w:color w:val="000000"/>
                <w:sz w:val="18"/>
                <w:szCs w:val="18"/>
                <w:lang w:val="en-US"/>
              </w:rPr>
              <w:t>ise</w:t>
            </w:r>
            <w:proofErr w:type="spellEnd"/>
            <w:r w:rsidRPr="00A82BA5">
              <w:rPr>
                <w:rFonts w:ascii="Calibri" w:eastAsia="Times New Roman" w:hAnsi="Calibri" w:cs="Calibri"/>
                <w:color w:val="000000"/>
                <w:sz w:val="18"/>
                <w:szCs w:val="18"/>
                <w:lang w:val="en-US"/>
              </w:rPr>
              <w:t xml:space="preserve"> </w:t>
            </w:r>
            <w:r w:rsidR="00D90814">
              <w:rPr>
                <w:rFonts w:ascii="Calibri" w:eastAsia="Times New Roman" w:hAnsi="Calibri" w:cs="Calibri"/>
                <w:color w:val="000000"/>
                <w:sz w:val="18"/>
                <w:szCs w:val="18"/>
              </w:rPr>
              <w:t>695,20</w:t>
            </w:r>
            <w:r w:rsidR="00D90814" w:rsidRPr="00A82BA5">
              <w:rPr>
                <w:rFonts w:ascii="Calibri" w:eastAsia="Times New Roman" w:hAnsi="Calibri" w:cs="Calibri"/>
                <w:color w:val="000000"/>
                <w:sz w:val="18"/>
                <w:szCs w:val="18"/>
              </w:rPr>
              <w:t xml:space="preserve"> </w:t>
            </w:r>
            <w:r w:rsidRPr="00A82BA5">
              <w:rPr>
                <w:rFonts w:ascii="Calibri" w:eastAsia="Times New Roman" w:hAnsi="Calibri" w:cs="Calibri"/>
                <w:color w:val="000000"/>
                <w:sz w:val="18"/>
                <w:szCs w:val="18"/>
                <w:lang w:val="en-US"/>
              </w:rPr>
              <w:t>TL</w:t>
            </w: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450"/>
        </w:trPr>
        <w:tc>
          <w:tcPr>
            <w:tcW w:w="72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b/>
                <w:bCs/>
                <w:color w:val="000000"/>
                <w:sz w:val="18"/>
                <w:szCs w:val="18"/>
                <w:lang w:val="en-US"/>
              </w:rPr>
            </w:pPr>
          </w:p>
        </w:tc>
        <w:tc>
          <w:tcPr>
            <w:tcW w:w="3396"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3807"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c>
          <w:tcPr>
            <w:tcW w:w="2703" w:type="dxa"/>
            <w:vMerge/>
            <w:tcBorders>
              <w:top w:val="nil"/>
              <w:left w:val="single" w:sz="4" w:space="0" w:color="auto"/>
              <w:bottom w:val="single" w:sz="4" w:space="0" w:color="auto"/>
              <w:right w:val="single" w:sz="4" w:space="0" w:color="auto"/>
            </w:tcBorders>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p>
        </w:tc>
      </w:tr>
      <w:tr w:rsidR="00A82BA5" w:rsidRPr="00A82BA5" w:rsidTr="00A82BA5">
        <w:trPr>
          <w:trHeight w:val="563"/>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11.2</w:t>
            </w:r>
          </w:p>
        </w:tc>
        <w:tc>
          <w:tcPr>
            <w:tcW w:w="3396"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Dağıtım transformatörü değişikliği ile teknik kalite parametrelerine uygunluğun sağlanması</w:t>
            </w:r>
          </w:p>
        </w:tc>
        <w:tc>
          <w:tcPr>
            <w:tcW w:w="3807"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Altı ay içerisinde, düzeltici işlem tesis edilene kadar her altı ayda bir</w:t>
            </w:r>
          </w:p>
        </w:tc>
        <w:tc>
          <w:tcPr>
            <w:tcW w:w="2703"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060D98">
            <w:pPr>
              <w:spacing w:after="0" w:line="240" w:lineRule="auto"/>
              <w:jc w:val="center"/>
              <w:rPr>
                <w:rFonts w:ascii="Calibri" w:eastAsia="Times New Roman" w:hAnsi="Calibri" w:cs="Calibri"/>
                <w:color w:val="000000"/>
                <w:sz w:val="18"/>
                <w:szCs w:val="18"/>
                <w:lang w:val="en-US"/>
              </w:rPr>
            </w:pPr>
            <w:proofErr w:type="spellStart"/>
            <w:r w:rsidRPr="00A82BA5">
              <w:rPr>
                <w:rFonts w:ascii="Calibri" w:eastAsia="Times New Roman" w:hAnsi="Calibri" w:cs="Calibri"/>
                <w:color w:val="000000"/>
                <w:sz w:val="18"/>
                <w:szCs w:val="18"/>
                <w:lang w:val="en-US"/>
              </w:rPr>
              <w:t>Abonenin</w:t>
            </w:r>
            <w:proofErr w:type="spellEnd"/>
            <w:r w:rsidRPr="00A82BA5">
              <w:rPr>
                <w:rFonts w:ascii="Calibri" w:eastAsia="Times New Roman" w:hAnsi="Calibri" w:cs="Calibri"/>
                <w:color w:val="000000"/>
                <w:sz w:val="18"/>
                <w:szCs w:val="18"/>
                <w:lang w:val="en-US"/>
              </w:rPr>
              <w:t xml:space="preserve"> </w:t>
            </w:r>
            <w:proofErr w:type="spellStart"/>
            <w:r w:rsidRPr="00A82BA5">
              <w:rPr>
                <w:rFonts w:ascii="Calibri" w:eastAsia="Times New Roman" w:hAnsi="Calibri" w:cs="Calibri"/>
                <w:color w:val="000000"/>
                <w:sz w:val="18"/>
                <w:szCs w:val="18"/>
                <w:lang w:val="en-US"/>
              </w:rPr>
              <w:t>anlaşma</w:t>
            </w:r>
            <w:proofErr w:type="spellEnd"/>
            <w:r w:rsidRPr="00A82BA5">
              <w:rPr>
                <w:rFonts w:ascii="Calibri" w:eastAsia="Times New Roman" w:hAnsi="Calibri" w:cs="Calibri"/>
                <w:color w:val="000000"/>
                <w:sz w:val="18"/>
                <w:szCs w:val="18"/>
                <w:lang w:val="en-US"/>
              </w:rPr>
              <w:t xml:space="preserve"> </w:t>
            </w:r>
            <w:proofErr w:type="spellStart"/>
            <w:r w:rsidRPr="00A82BA5">
              <w:rPr>
                <w:rFonts w:ascii="Calibri" w:eastAsia="Times New Roman" w:hAnsi="Calibri" w:cs="Calibri"/>
                <w:color w:val="000000"/>
                <w:sz w:val="18"/>
                <w:szCs w:val="18"/>
                <w:lang w:val="en-US"/>
              </w:rPr>
              <w:t>gücü</w:t>
            </w:r>
            <w:proofErr w:type="spellEnd"/>
            <w:r w:rsidRPr="00A82BA5">
              <w:rPr>
                <w:rFonts w:ascii="Calibri" w:eastAsia="Times New Roman" w:hAnsi="Calibri" w:cs="Calibri"/>
                <w:color w:val="000000"/>
                <w:sz w:val="18"/>
                <w:szCs w:val="18"/>
                <w:lang w:val="en-US"/>
              </w:rPr>
              <w:t xml:space="preserve"> 50kVa (</w:t>
            </w:r>
            <w:proofErr w:type="spellStart"/>
            <w:r w:rsidRPr="00A82BA5">
              <w:rPr>
                <w:rFonts w:ascii="Calibri" w:eastAsia="Times New Roman" w:hAnsi="Calibri" w:cs="Calibri"/>
                <w:color w:val="000000"/>
                <w:sz w:val="18"/>
                <w:szCs w:val="18"/>
                <w:lang w:val="en-US"/>
              </w:rPr>
              <w:t>dahil</w:t>
            </w:r>
            <w:proofErr w:type="spellEnd"/>
            <w:r w:rsidRPr="00A82BA5">
              <w:rPr>
                <w:rFonts w:ascii="Calibri" w:eastAsia="Times New Roman" w:hAnsi="Calibri" w:cs="Calibri"/>
                <w:color w:val="000000"/>
                <w:sz w:val="18"/>
                <w:szCs w:val="18"/>
                <w:lang w:val="en-US"/>
              </w:rPr>
              <w:t xml:space="preserve">) </w:t>
            </w:r>
            <w:proofErr w:type="spellStart"/>
            <w:r w:rsidRPr="00A82BA5">
              <w:rPr>
                <w:rFonts w:ascii="Calibri" w:eastAsia="Times New Roman" w:hAnsi="Calibri" w:cs="Calibri"/>
                <w:color w:val="000000"/>
                <w:sz w:val="18"/>
                <w:szCs w:val="18"/>
                <w:lang w:val="en-US"/>
              </w:rPr>
              <w:t>ile</w:t>
            </w:r>
            <w:proofErr w:type="spellEnd"/>
            <w:r w:rsidRPr="00A82BA5">
              <w:rPr>
                <w:rFonts w:ascii="Calibri" w:eastAsia="Times New Roman" w:hAnsi="Calibri" w:cs="Calibri"/>
                <w:color w:val="000000"/>
                <w:sz w:val="18"/>
                <w:szCs w:val="18"/>
                <w:lang w:val="en-US"/>
              </w:rPr>
              <w:t xml:space="preserve"> 630kVa </w:t>
            </w:r>
            <w:proofErr w:type="spellStart"/>
            <w:r w:rsidRPr="00A82BA5">
              <w:rPr>
                <w:rFonts w:ascii="Calibri" w:eastAsia="Times New Roman" w:hAnsi="Calibri" w:cs="Calibri"/>
                <w:color w:val="000000"/>
                <w:sz w:val="18"/>
                <w:szCs w:val="18"/>
                <w:lang w:val="en-US"/>
              </w:rPr>
              <w:t>arasında</w:t>
            </w:r>
            <w:proofErr w:type="spellEnd"/>
            <w:r w:rsidRPr="00A82BA5">
              <w:rPr>
                <w:rFonts w:ascii="Calibri" w:eastAsia="Times New Roman" w:hAnsi="Calibri" w:cs="Calibri"/>
                <w:color w:val="000000"/>
                <w:sz w:val="18"/>
                <w:szCs w:val="18"/>
                <w:lang w:val="en-US"/>
              </w:rPr>
              <w:t xml:space="preserve"> </w:t>
            </w:r>
            <w:proofErr w:type="spellStart"/>
            <w:r w:rsidRPr="00A82BA5">
              <w:rPr>
                <w:rFonts w:ascii="Calibri" w:eastAsia="Times New Roman" w:hAnsi="Calibri" w:cs="Calibri"/>
                <w:color w:val="000000"/>
                <w:sz w:val="18"/>
                <w:szCs w:val="18"/>
                <w:lang w:val="en-US"/>
              </w:rPr>
              <w:t>ise</w:t>
            </w:r>
            <w:proofErr w:type="spellEnd"/>
            <w:r w:rsidRPr="00A82BA5">
              <w:rPr>
                <w:rFonts w:ascii="Calibri" w:eastAsia="Times New Roman" w:hAnsi="Calibri" w:cs="Calibri"/>
                <w:color w:val="000000"/>
                <w:sz w:val="18"/>
                <w:szCs w:val="18"/>
                <w:lang w:val="en-US"/>
              </w:rPr>
              <w:t xml:space="preserve"> </w:t>
            </w:r>
            <w:r w:rsidR="00D90814">
              <w:rPr>
                <w:rFonts w:ascii="Calibri" w:eastAsia="Times New Roman" w:hAnsi="Calibri" w:cs="Calibri"/>
                <w:color w:val="000000"/>
                <w:sz w:val="18"/>
                <w:szCs w:val="18"/>
                <w:lang w:val="en-US"/>
              </w:rPr>
              <w:t>6.952,11</w:t>
            </w:r>
            <w:r w:rsidR="00FE0B32">
              <w:rPr>
                <w:rFonts w:ascii="Calibri" w:eastAsia="Times New Roman" w:hAnsi="Calibri" w:cs="Calibri"/>
                <w:color w:val="000000"/>
                <w:sz w:val="18"/>
                <w:szCs w:val="18"/>
                <w:lang w:val="en-US"/>
              </w:rPr>
              <w:t xml:space="preserve"> </w:t>
            </w:r>
            <w:r w:rsidRPr="00A82BA5">
              <w:rPr>
                <w:rFonts w:ascii="Calibri" w:eastAsia="Times New Roman" w:hAnsi="Calibri" w:cs="Calibri"/>
                <w:color w:val="000000"/>
                <w:sz w:val="18"/>
                <w:szCs w:val="18"/>
                <w:lang w:val="en-US"/>
              </w:rPr>
              <w:t>TL</w:t>
            </w:r>
          </w:p>
        </w:tc>
      </w:tr>
      <w:tr w:rsidR="00A82BA5" w:rsidRPr="00A82BA5" w:rsidTr="00A82BA5">
        <w:trPr>
          <w:trHeight w:val="671"/>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11.3</w:t>
            </w:r>
          </w:p>
        </w:tc>
        <w:tc>
          <w:tcPr>
            <w:tcW w:w="3396"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 xml:space="preserve">Yeni dağıtım transformatörü tesisi ve/veya OG seviyede düzeltici işlemler teknik kalite parametrelerine uygunluğun sağlanması </w:t>
            </w:r>
          </w:p>
        </w:tc>
        <w:tc>
          <w:tcPr>
            <w:tcW w:w="3807"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On iki ay içerisinde, düzeltici işlem tesis edilene kadar her on iki ayda bir</w:t>
            </w:r>
          </w:p>
        </w:tc>
        <w:tc>
          <w:tcPr>
            <w:tcW w:w="2703"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060D98">
            <w:pPr>
              <w:spacing w:after="0" w:line="240" w:lineRule="auto"/>
              <w:jc w:val="center"/>
              <w:rPr>
                <w:rFonts w:ascii="Calibri" w:eastAsia="Times New Roman" w:hAnsi="Calibri" w:cs="Calibri"/>
                <w:color w:val="000000"/>
                <w:sz w:val="18"/>
                <w:szCs w:val="18"/>
                <w:lang w:val="en-US"/>
              </w:rPr>
            </w:pPr>
            <w:proofErr w:type="spellStart"/>
            <w:r w:rsidRPr="00A82BA5">
              <w:rPr>
                <w:rFonts w:ascii="Calibri" w:eastAsia="Times New Roman" w:hAnsi="Calibri" w:cs="Calibri"/>
                <w:color w:val="000000"/>
                <w:sz w:val="18"/>
                <w:szCs w:val="18"/>
                <w:lang w:val="en-US"/>
              </w:rPr>
              <w:t>Abonenin</w:t>
            </w:r>
            <w:proofErr w:type="spellEnd"/>
            <w:r w:rsidRPr="00A82BA5">
              <w:rPr>
                <w:rFonts w:ascii="Calibri" w:eastAsia="Times New Roman" w:hAnsi="Calibri" w:cs="Calibri"/>
                <w:color w:val="000000"/>
                <w:sz w:val="18"/>
                <w:szCs w:val="18"/>
                <w:lang w:val="en-US"/>
              </w:rPr>
              <w:t xml:space="preserve"> </w:t>
            </w:r>
            <w:proofErr w:type="spellStart"/>
            <w:r w:rsidRPr="00A82BA5">
              <w:rPr>
                <w:rFonts w:ascii="Calibri" w:eastAsia="Times New Roman" w:hAnsi="Calibri" w:cs="Calibri"/>
                <w:color w:val="000000"/>
                <w:sz w:val="18"/>
                <w:szCs w:val="18"/>
                <w:lang w:val="en-US"/>
              </w:rPr>
              <w:t>anlaşma</w:t>
            </w:r>
            <w:proofErr w:type="spellEnd"/>
            <w:r w:rsidRPr="00A82BA5">
              <w:rPr>
                <w:rFonts w:ascii="Calibri" w:eastAsia="Times New Roman" w:hAnsi="Calibri" w:cs="Calibri"/>
                <w:color w:val="000000"/>
                <w:sz w:val="18"/>
                <w:szCs w:val="18"/>
                <w:lang w:val="en-US"/>
              </w:rPr>
              <w:t xml:space="preserve"> </w:t>
            </w:r>
            <w:proofErr w:type="spellStart"/>
            <w:r w:rsidRPr="00A82BA5">
              <w:rPr>
                <w:rFonts w:ascii="Calibri" w:eastAsia="Times New Roman" w:hAnsi="Calibri" w:cs="Calibri"/>
                <w:color w:val="000000"/>
                <w:sz w:val="18"/>
                <w:szCs w:val="18"/>
                <w:lang w:val="en-US"/>
              </w:rPr>
              <w:t>gücü</w:t>
            </w:r>
            <w:proofErr w:type="spellEnd"/>
            <w:r w:rsidRPr="00A82BA5">
              <w:rPr>
                <w:rFonts w:ascii="Calibri" w:eastAsia="Times New Roman" w:hAnsi="Calibri" w:cs="Calibri"/>
                <w:color w:val="000000"/>
                <w:sz w:val="18"/>
                <w:szCs w:val="18"/>
                <w:lang w:val="en-US"/>
              </w:rPr>
              <w:t xml:space="preserve">; 630kVa </w:t>
            </w:r>
            <w:proofErr w:type="spellStart"/>
            <w:r w:rsidRPr="00A82BA5">
              <w:rPr>
                <w:rFonts w:ascii="Calibri" w:eastAsia="Times New Roman" w:hAnsi="Calibri" w:cs="Calibri"/>
                <w:color w:val="000000"/>
                <w:sz w:val="18"/>
                <w:szCs w:val="18"/>
                <w:lang w:val="en-US"/>
              </w:rPr>
              <w:t>ve</w:t>
            </w:r>
            <w:proofErr w:type="spellEnd"/>
            <w:r w:rsidRPr="00A82BA5">
              <w:rPr>
                <w:rFonts w:ascii="Calibri" w:eastAsia="Times New Roman" w:hAnsi="Calibri" w:cs="Calibri"/>
                <w:color w:val="000000"/>
                <w:sz w:val="18"/>
                <w:szCs w:val="18"/>
                <w:lang w:val="en-US"/>
              </w:rPr>
              <w:t xml:space="preserve"> </w:t>
            </w:r>
            <w:proofErr w:type="spellStart"/>
            <w:r w:rsidRPr="00A82BA5">
              <w:rPr>
                <w:rFonts w:ascii="Calibri" w:eastAsia="Times New Roman" w:hAnsi="Calibri" w:cs="Calibri"/>
                <w:color w:val="000000"/>
                <w:sz w:val="18"/>
                <w:szCs w:val="18"/>
                <w:lang w:val="en-US"/>
              </w:rPr>
              <w:t>üzerinde</w:t>
            </w:r>
            <w:proofErr w:type="spellEnd"/>
            <w:r w:rsidRPr="00A82BA5">
              <w:rPr>
                <w:rFonts w:ascii="Calibri" w:eastAsia="Times New Roman" w:hAnsi="Calibri" w:cs="Calibri"/>
                <w:color w:val="000000"/>
                <w:sz w:val="18"/>
                <w:szCs w:val="18"/>
                <w:lang w:val="en-US"/>
              </w:rPr>
              <w:t xml:space="preserve"> </w:t>
            </w:r>
            <w:proofErr w:type="spellStart"/>
            <w:r w:rsidRPr="00A82BA5">
              <w:rPr>
                <w:rFonts w:ascii="Calibri" w:eastAsia="Times New Roman" w:hAnsi="Calibri" w:cs="Calibri"/>
                <w:color w:val="000000"/>
                <w:sz w:val="18"/>
                <w:szCs w:val="18"/>
                <w:lang w:val="en-US"/>
              </w:rPr>
              <w:t>ise</w:t>
            </w:r>
            <w:proofErr w:type="spellEnd"/>
            <w:r w:rsidRPr="00A82BA5">
              <w:rPr>
                <w:rFonts w:ascii="Calibri" w:eastAsia="Times New Roman" w:hAnsi="Calibri" w:cs="Calibri"/>
                <w:color w:val="000000"/>
                <w:sz w:val="18"/>
                <w:szCs w:val="18"/>
                <w:lang w:val="en-US"/>
              </w:rPr>
              <w:t xml:space="preserve"> </w:t>
            </w:r>
            <w:r w:rsidR="00D90814">
              <w:rPr>
                <w:rFonts w:ascii="Calibri" w:eastAsia="Times New Roman" w:hAnsi="Calibri" w:cs="Calibri"/>
                <w:color w:val="000000"/>
                <w:sz w:val="18"/>
                <w:szCs w:val="18"/>
                <w:lang w:val="en-US"/>
              </w:rPr>
              <w:t>34.760,48</w:t>
            </w:r>
            <w:r w:rsidR="00FE0B32" w:rsidRPr="00FE0B32">
              <w:rPr>
                <w:rFonts w:ascii="Calibri" w:eastAsia="Times New Roman" w:hAnsi="Calibri" w:cs="Calibri"/>
                <w:color w:val="000000"/>
                <w:sz w:val="18"/>
                <w:szCs w:val="18"/>
                <w:lang w:val="en-US"/>
              </w:rPr>
              <w:t xml:space="preserve"> </w:t>
            </w:r>
            <w:r w:rsidRPr="00A82BA5">
              <w:rPr>
                <w:rFonts w:ascii="Calibri" w:eastAsia="Times New Roman" w:hAnsi="Calibri" w:cs="Calibri"/>
                <w:color w:val="000000"/>
                <w:sz w:val="18"/>
                <w:szCs w:val="18"/>
                <w:lang w:val="en-US"/>
              </w:rPr>
              <w:t>TL.</w:t>
            </w:r>
          </w:p>
        </w:tc>
      </w:tr>
      <w:tr w:rsidR="00A82BA5" w:rsidRPr="00A82BA5" w:rsidTr="00A82BA5">
        <w:trPr>
          <w:trHeight w:val="959"/>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jc w:val="center"/>
              <w:rPr>
                <w:rFonts w:ascii="Calibri" w:eastAsia="Times New Roman" w:hAnsi="Calibri" w:cs="Calibri"/>
                <w:b/>
                <w:bCs/>
                <w:color w:val="000000"/>
                <w:sz w:val="18"/>
                <w:szCs w:val="18"/>
                <w:lang w:val="en-US"/>
              </w:rPr>
            </w:pPr>
            <w:r w:rsidRPr="00A82BA5">
              <w:rPr>
                <w:rFonts w:ascii="Calibri" w:eastAsia="Times New Roman" w:hAnsi="Calibri" w:cs="Calibri"/>
                <w:b/>
                <w:bCs/>
                <w:color w:val="000000"/>
                <w:sz w:val="18"/>
                <w:szCs w:val="18"/>
              </w:rPr>
              <w:t>12</w:t>
            </w:r>
          </w:p>
        </w:tc>
        <w:tc>
          <w:tcPr>
            <w:tcW w:w="3396"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Dengeleme birimi olmayan tüketim tesislerinde OSOS kapsamındaki sayaçlardan endeks verisinin OSOS veya saha okuması vasıtasıyla alınarak piyasa işletmecisi ile paylaşılması</w:t>
            </w:r>
          </w:p>
        </w:tc>
        <w:tc>
          <w:tcPr>
            <w:tcW w:w="3807" w:type="dxa"/>
            <w:tcBorders>
              <w:top w:val="nil"/>
              <w:left w:val="nil"/>
              <w:bottom w:val="single" w:sz="4" w:space="0" w:color="auto"/>
              <w:right w:val="single" w:sz="4" w:space="0" w:color="auto"/>
            </w:tcBorders>
            <w:shd w:val="clear" w:color="auto" w:fill="auto"/>
            <w:vAlign w:val="center"/>
            <w:hideMark/>
          </w:tcPr>
          <w:p w:rsidR="00A82BA5" w:rsidRPr="00A82BA5" w:rsidRDefault="00A82BA5" w:rsidP="00A82BA5">
            <w:pPr>
              <w:spacing w:after="0" w:line="240" w:lineRule="auto"/>
              <w:rPr>
                <w:rFonts w:ascii="Calibri" w:eastAsia="Times New Roman" w:hAnsi="Calibri" w:cs="Calibri"/>
                <w:color w:val="000000"/>
                <w:sz w:val="18"/>
                <w:szCs w:val="18"/>
                <w:lang w:val="en-US"/>
              </w:rPr>
            </w:pPr>
            <w:r w:rsidRPr="00A82BA5">
              <w:rPr>
                <w:rFonts w:ascii="Calibri" w:eastAsia="Times New Roman" w:hAnsi="Calibri" w:cs="Calibri"/>
                <w:color w:val="000000"/>
                <w:sz w:val="18"/>
                <w:szCs w:val="18"/>
              </w:rPr>
              <w:t>İlgili ayın uzlaştırma takviminde tanımlanan son güne kadar</w:t>
            </w:r>
          </w:p>
        </w:tc>
        <w:tc>
          <w:tcPr>
            <w:tcW w:w="2703" w:type="dxa"/>
            <w:tcBorders>
              <w:top w:val="nil"/>
              <w:left w:val="nil"/>
              <w:bottom w:val="single" w:sz="4" w:space="0" w:color="auto"/>
              <w:right w:val="single" w:sz="4" w:space="0" w:color="auto"/>
            </w:tcBorders>
            <w:shd w:val="clear" w:color="auto" w:fill="auto"/>
            <w:vAlign w:val="center"/>
            <w:hideMark/>
          </w:tcPr>
          <w:p w:rsidR="00A82BA5" w:rsidRPr="00A82BA5" w:rsidRDefault="00277119" w:rsidP="00A82BA5">
            <w:pPr>
              <w:spacing w:after="0" w:line="240" w:lineRule="auto"/>
              <w:jc w:val="both"/>
              <w:rPr>
                <w:rFonts w:ascii="Calibri" w:eastAsia="Times New Roman" w:hAnsi="Calibri" w:cs="Calibri"/>
                <w:color w:val="000000"/>
                <w:sz w:val="18"/>
                <w:szCs w:val="18"/>
                <w:lang w:val="en-US"/>
              </w:rPr>
            </w:pPr>
            <w:r w:rsidRPr="00277119">
              <w:rPr>
                <w:rFonts w:ascii="Calibri" w:eastAsia="Times New Roman" w:hAnsi="Calibri" w:cs="Calibri"/>
                <w:color w:val="000000"/>
                <w:sz w:val="18"/>
                <w:szCs w:val="18"/>
              </w:rPr>
              <w:t>Oku</w:t>
            </w:r>
            <w:r w:rsidR="00D90814">
              <w:rPr>
                <w:rFonts w:ascii="Calibri" w:eastAsia="Times New Roman" w:hAnsi="Calibri" w:cs="Calibri"/>
                <w:color w:val="000000"/>
                <w:sz w:val="18"/>
                <w:szCs w:val="18"/>
              </w:rPr>
              <w:t>ma yapılmayan sayaç başına 2.780,85</w:t>
            </w:r>
            <w:r w:rsidRPr="00277119">
              <w:rPr>
                <w:rFonts w:ascii="Calibri" w:eastAsia="Times New Roman" w:hAnsi="Calibri" w:cs="Calibri"/>
                <w:color w:val="000000"/>
                <w:sz w:val="18"/>
                <w:szCs w:val="18"/>
              </w:rPr>
              <w:t xml:space="preserve"> TL, ilgili kullanıcıya ödenir.</w:t>
            </w:r>
          </w:p>
        </w:tc>
      </w:tr>
    </w:tbl>
    <w:p w:rsidR="00A82BA5" w:rsidRDefault="00A82BA5"/>
    <w:sectPr w:rsidR="00A82B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A5"/>
    <w:rsid w:val="00050D14"/>
    <w:rsid w:val="00060D98"/>
    <w:rsid w:val="00235297"/>
    <w:rsid w:val="002360B6"/>
    <w:rsid w:val="00277119"/>
    <w:rsid w:val="0061298F"/>
    <w:rsid w:val="0085299D"/>
    <w:rsid w:val="00884FBE"/>
    <w:rsid w:val="00A82BA5"/>
    <w:rsid w:val="00D90814"/>
    <w:rsid w:val="00FE0B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598F3"/>
  <w15:chartTrackingRefBased/>
  <w15:docId w15:val="{88D77F67-FC86-4110-835A-906BA3C1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0447">
      <w:bodyDiv w:val="1"/>
      <w:marLeft w:val="0"/>
      <w:marRight w:val="0"/>
      <w:marTop w:val="0"/>
      <w:marBottom w:val="0"/>
      <w:divBdr>
        <w:top w:val="none" w:sz="0" w:space="0" w:color="auto"/>
        <w:left w:val="none" w:sz="0" w:space="0" w:color="auto"/>
        <w:bottom w:val="none" w:sz="0" w:space="0" w:color="auto"/>
        <w:right w:val="none" w:sz="0" w:space="0" w:color="auto"/>
      </w:divBdr>
    </w:div>
    <w:div w:id="14577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4566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Şeyma Dönmez</dc:creator>
  <cp:keywords/>
  <dc:description/>
  <cp:lastModifiedBy>Özge Karakaya</cp:lastModifiedBy>
  <cp:revision>2</cp:revision>
  <dcterms:created xsi:type="dcterms:W3CDTF">2026-02-03T07:18:00Z</dcterms:created>
  <dcterms:modified xsi:type="dcterms:W3CDTF">2026-02-03T07:18:00Z</dcterms:modified>
</cp:coreProperties>
</file>